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1903" w14:textId="11B3DA32" w:rsidR="00505D5D" w:rsidRPr="00042EE3" w:rsidRDefault="00505D5D" w:rsidP="00505D5D">
      <w:pPr>
        <w:autoSpaceDE w:val="0"/>
        <w:autoSpaceDN w:val="0"/>
        <w:adjustRightInd w:val="0"/>
        <w:rPr>
          <w:rFonts w:ascii="Arial" w:hAnsi="Arial" w:cs="Arial"/>
          <w:bCs/>
          <w:color w:val="FF0000"/>
          <w:sz w:val="20"/>
        </w:rPr>
      </w:pPr>
      <w:r w:rsidRPr="00042EE3">
        <w:rPr>
          <w:rFonts w:ascii="Arial" w:hAnsi="Arial" w:cs="Arial"/>
          <w:b/>
          <w:bCs/>
          <w:sz w:val="32"/>
          <w:szCs w:val="28"/>
        </w:rPr>
        <w:t>Retningslinjer for skoleskyss i Ås kommune</w:t>
      </w:r>
      <w:r w:rsidRPr="00042EE3">
        <w:rPr>
          <w:rFonts w:ascii="Arial" w:hAnsi="Arial" w:cs="Arial"/>
          <w:b/>
          <w:bCs/>
          <w:sz w:val="28"/>
          <w:szCs w:val="28"/>
        </w:rPr>
        <w:br/>
      </w:r>
      <w:r w:rsidRPr="00042EE3">
        <w:rPr>
          <w:rFonts w:ascii="Arial" w:hAnsi="Arial" w:cs="Arial"/>
          <w:bCs/>
          <w:sz w:val="20"/>
        </w:rPr>
        <w:t xml:space="preserve">Vedtatt i </w:t>
      </w:r>
      <w:r w:rsidRPr="00042EE3">
        <w:rPr>
          <w:rFonts w:ascii="Arial" w:hAnsi="Arial" w:cs="Arial"/>
          <w:bCs/>
          <w:color w:val="000000"/>
          <w:sz w:val="20"/>
        </w:rPr>
        <w:t>Hovedutvalg for oppvekst- og kultur 20.08.2014</w:t>
      </w:r>
      <w:r w:rsidRPr="00042EE3">
        <w:rPr>
          <w:rFonts w:ascii="Arial" w:hAnsi="Arial" w:cs="Arial"/>
          <w:bCs/>
          <w:color w:val="FF0000"/>
          <w:sz w:val="20"/>
        </w:rPr>
        <w:t xml:space="preserve">. </w:t>
      </w:r>
      <w:r w:rsidRPr="00042EE3">
        <w:rPr>
          <w:rFonts w:ascii="Arial" w:hAnsi="Arial" w:cs="Arial"/>
          <w:bCs/>
          <w:color w:val="000000"/>
          <w:sz w:val="20"/>
        </w:rPr>
        <w:t xml:space="preserve">Endringer vedtatt i Hovedutvalg for oppvekst og kultur 17.02.2016 og </w:t>
      </w:r>
      <w:r w:rsidR="00042EE3" w:rsidRPr="005217E0">
        <w:rPr>
          <w:rFonts w:ascii="Arial" w:hAnsi="Arial" w:cs="Arial"/>
          <w:bCs/>
          <w:color w:val="000000"/>
          <w:sz w:val="20"/>
        </w:rPr>
        <w:t>04</w:t>
      </w:r>
      <w:r w:rsidRPr="005217E0">
        <w:rPr>
          <w:rFonts w:ascii="Arial" w:hAnsi="Arial" w:cs="Arial"/>
          <w:bCs/>
          <w:color w:val="000000"/>
          <w:sz w:val="20"/>
        </w:rPr>
        <w:t>.0</w:t>
      </w:r>
      <w:r w:rsidR="00042EE3" w:rsidRPr="005217E0">
        <w:rPr>
          <w:rFonts w:ascii="Arial" w:hAnsi="Arial" w:cs="Arial"/>
          <w:bCs/>
          <w:color w:val="000000"/>
          <w:sz w:val="20"/>
        </w:rPr>
        <w:t>9</w:t>
      </w:r>
      <w:r w:rsidRPr="005217E0">
        <w:rPr>
          <w:rFonts w:ascii="Arial" w:hAnsi="Arial" w:cs="Arial"/>
          <w:bCs/>
          <w:color w:val="000000"/>
          <w:sz w:val="20"/>
        </w:rPr>
        <w:t>.2019</w:t>
      </w:r>
      <w:r w:rsidRPr="00042EE3">
        <w:rPr>
          <w:rFonts w:ascii="Arial" w:hAnsi="Arial" w:cs="Arial"/>
          <w:bCs/>
          <w:color w:val="000000"/>
          <w:sz w:val="20"/>
        </w:rPr>
        <w:t xml:space="preserve"> </w:t>
      </w:r>
    </w:p>
    <w:p w14:paraId="6D21799B" w14:textId="77777777" w:rsidR="00505D5D" w:rsidRPr="00042EE3" w:rsidRDefault="00505D5D" w:rsidP="00505D5D">
      <w:pPr>
        <w:pStyle w:val="Overskrift2"/>
        <w:rPr>
          <w:rFonts w:ascii="Arial" w:hAnsi="Arial" w:cs="Arial"/>
        </w:rPr>
      </w:pPr>
      <w:r w:rsidRPr="00042EE3">
        <w:rPr>
          <w:rFonts w:ascii="Arial" w:hAnsi="Arial" w:cs="Arial"/>
        </w:rPr>
        <w:t>1. Formål og målgruppe</w:t>
      </w:r>
    </w:p>
    <w:p w14:paraId="38431044" w14:textId="77777777" w:rsidR="00230687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Retningslinjen skal gi informasjon om regelverket for skoleskyss og bidra til lik behandling av saker om skoleskyss. Retningslinjen omfatter alle elever i grunnskolen i Ås. Retten til skyss gjelder ikke til og fra SFO, med unntak av barn med funksjonshemming. </w:t>
      </w:r>
      <w:r w:rsidRPr="00042EE3">
        <w:rPr>
          <w:rFonts w:ascii="Arial" w:hAnsi="Arial" w:cs="Arial"/>
        </w:rPr>
        <w:br/>
      </w:r>
      <w:r w:rsidRPr="00042EE3">
        <w:rPr>
          <w:rFonts w:ascii="Arial" w:hAnsi="Arial" w:cs="Arial"/>
        </w:rPr>
        <w:br/>
        <w:t xml:space="preserve">Retningslinjen er forankret i </w:t>
      </w:r>
      <w:hyperlink r:id="rId7" w:anchor="KAPITTEL_8" w:history="1">
        <w:r w:rsidRPr="00042EE3">
          <w:rPr>
            <w:rStyle w:val="Hyperkobling"/>
            <w:rFonts w:ascii="Arial" w:hAnsi="Arial" w:cs="Arial"/>
            <w:color w:val="auto"/>
          </w:rPr>
          <w:t>kapittel 7 i opplæringsloven</w:t>
        </w:r>
      </w:hyperlink>
      <w:r w:rsidRPr="00042EE3">
        <w:rPr>
          <w:rFonts w:ascii="Arial" w:hAnsi="Arial" w:cs="Arial"/>
        </w:rPr>
        <w:t xml:space="preserve">. For elever i friskoler er retten til skyss regulert friskoleloven § 3-7, der det vises til opplæringslovens §§ 7-1 og 7-3. </w:t>
      </w:r>
      <w:r w:rsidRPr="00042EE3">
        <w:rPr>
          <w:rFonts w:ascii="Arial" w:hAnsi="Arial" w:cs="Arial"/>
        </w:rPr>
        <w:br/>
      </w:r>
    </w:p>
    <w:p w14:paraId="7FD3DC56" w14:textId="77777777" w:rsidR="00505D5D" w:rsidRPr="00042EE3" w:rsidRDefault="00505D5D" w:rsidP="00505D5D">
      <w:pPr>
        <w:pStyle w:val="Overskrift2"/>
        <w:rPr>
          <w:rFonts w:ascii="Arial" w:hAnsi="Arial" w:cs="Arial"/>
        </w:rPr>
      </w:pPr>
      <w:r w:rsidRPr="00042EE3">
        <w:rPr>
          <w:rFonts w:ascii="Arial" w:hAnsi="Arial" w:cs="Arial"/>
        </w:rPr>
        <w:t>2.  Rett til skoleskyss</w:t>
      </w:r>
    </w:p>
    <w:p w14:paraId="7DB8D510" w14:textId="77777777" w:rsidR="00505D5D" w:rsidRPr="00042EE3" w:rsidRDefault="00505D5D" w:rsidP="00505D5D">
      <w:pPr>
        <w:autoSpaceDE w:val="0"/>
        <w:autoSpaceDN w:val="0"/>
        <w:adjustRightInd w:val="0"/>
        <w:rPr>
          <w:rStyle w:val="Hyperkobling"/>
          <w:rFonts w:ascii="Arial" w:hAnsi="Arial" w:cs="Arial"/>
          <w:color w:val="auto"/>
        </w:rPr>
      </w:pPr>
      <w:r w:rsidRPr="00042EE3">
        <w:rPr>
          <w:rFonts w:ascii="Arial" w:hAnsi="Arial" w:cs="Arial"/>
          <w:bCs/>
        </w:rPr>
        <w:t xml:space="preserve">Elever kan ha krav på skoleskyss på bakgrunn av avstand eller særlig trafikkfarlig/ vanskelig vei, </w:t>
      </w:r>
      <w:hyperlink r:id="rId8" w:anchor="7-1" w:history="1">
        <w:r w:rsidRPr="00042EE3">
          <w:rPr>
            <w:rStyle w:val="Hyperkobling"/>
            <w:rFonts w:ascii="Arial" w:hAnsi="Arial" w:cs="Arial"/>
            <w:color w:val="auto"/>
          </w:rPr>
          <w:t>jf. opplæringsloven § 7-1.</w:t>
        </w:r>
      </w:hyperlink>
      <w:r w:rsidRPr="00042EE3">
        <w:rPr>
          <w:rFonts w:ascii="Arial" w:hAnsi="Arial" w:cs="Arial"/>
        </w:rPr>
        <w:t xml:space="preserve"> Elever kan også ha krav på skoleskyss </w:t>
      </w:r>
      <w:r w:rsidRPr="00042EE3">
        <w:rPr>
          <w:rFonts w:ascii="Arial" w:hAnsi="Arial" w:cs="Arial"/>
          <w:bCs/>
        </w:rPr>
        <w:t xml:space="preserve">på bakgrunn av funksjonshemming eller midlertidig skade/ sykdom, </w:t>
      </w:r>
      <w:hyperlink r:id="rId9" w:anchor="7-3" w:history="1">
        <w:r w:rsidRPr="00042EE3">
          <w:rPr>
            <w:rStyle w:val="Hyperkobling"/>
            <w:rFonts w:ascii="Arial" w:hAnsi="Arial" w:cs="Arial"/>
            <w:color w:val="auto"/>
          </w:rPr>
          <w:t>jf. opplæringsloven §7-3.</w:t>
        </w:r>
      </w:hyperlink>
      <w:r w:rsidRPr="00042EE3">
        <w:rPr>
          <w:rStyle w:val="Hyperkobling"/>
          <w:rFonts w:ascii="Arial" w:hAnsi="Arial" w:cs="Arial"/>
          <w:color w:val="auto"/>
        </w:rPr>
        <w:t xml:space="preserve"> </w:t>
      </w:r>
    </w:p>
    <w:p w14:paraId="36D2B08A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</w:rPr>
        <w:t>2.1 Avstand</w:t>
      </w:r>
      <w:r w:rsidRPr="00042EE3">
        <w:rPr>
          <w:rFonts w:ascii="Arial" w:hAnsi="Arial" w:cs="Arial"/>
        </w:rPr>
        <w:br/>
        <w:t xml:space="preserve">Elever på 1. trinn som bor mer enn 2 kilometer fra skolen og elever på 2. til 10. trinn som bor mer enn 4 kilometer fra skolen har rett til skyss. </w:t>
      </w:r>
    </w:p>
    <w:p w14:paraId="4BCB5CFF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Skoleveien skal regnes fra dør til dør etter korteste farbare vei. </w:t>
      </w:r>
    </w:p>
    <w:p w14:paraId="53BB8BAF" w14:textId="77777777" w:rsidR="00505D5D" w:rsidRPr="00042EE3" w:rsidRDefault="00505D5D" w:rsidP="00505D5D">
      <w:pPr>
        <w:rPr>
          <w:rFonts w:ascii="Arial" w:hAnsi="Arial" w:cs="Arial"/>
          <w:b/>
        </w:rPr>
      </w:pPr>
      <w:r w:rsidRPr="00042EE3">
        <w:rPr>
          <w:rFonts w:ascii="Arial" w:hAnsi="Arial" w:cs="Arial"/>
          <w:b/>
        </w:rPr>
        <w:t>2.2 Særlig farlig eller vanskelig skolevei</w:t>
      </w:r>
      <w:r w:rsidRPr="00042EE3">
        <w:rPr>
          <w:rFonts w:ascii="Arial" w:hAnsi="Arial" w:cs="Arial"/>
        </w:rPr>
        <w:br/>
        <w:t xml:space="preserve">Elever som har særlig farlig eller vanskelig skolevei har rett til skyss uten hensyn til veilengden. </w:t>
      </w:r>
    </w:p>
    <w:p w14:paraId="5CEAABBD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>Innvilget skyss på bakgrunn av særlig trafikkfarlig vei, kan organiseres slik at eleven kun kjøres den strekningen som er definert trafikkfarlig.</w:t>
      </w:r>
    </w:p>
    <w:p w14:paraId="31CB5278" w14:textId="77777777" w:rsidR="00505D5D" w:rsidRPr="00042EE3" w:rsidRDefault="00505D5D" w:rsidP="00505D5D">
      <w:pPr>
        <w:pStyle w:val="Overskrift3"/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2.3 Funksjonshemming eller midlertidig skade </w:t>
      </w:r>
    </w:p>
    <w:p w14:paraId="60279325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>Elever som på grunn av funksjonshemming eller midlertidig skade eller sykdom har behov for skyss, har rett til det uavhengig av avstanden mellom hjemmet og opplæringsstedet. Legeerklæring må fremlegges.</w:t>
      </w:r>
    </w:p>
    <w:p w14:paraId="6944CC34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</w:rPr>
        <w:t>2.4 Reisetid</w:t>
      </w:r>
      <w:r w:rsidRPr="00042EE3">
        <w:rPr>
          <w:rFonts w:ascii="Arial" w:hAnsi="Arial" w:cs="Arial"/>
        </w:rPr>
        <w:br/>
        <w:t>Skyssen organiseres på rimeligst mulig måte og innenfor akseptabel ventetid, gangtid og tid med transportmiddelet. Dette skal sees i sammenheng. Veiledende reisetid for elever i Akershus er satt til:</w:t>
      </w:r>
    </w:p>
    <w:p w14:paraId="0F5AD7F6" w14:textId="77777777" w:rsidR="00505D5D" w:rsidRPr="00042EE3" w:rsidRDefault="00505D5D" w:rsidP="00505D5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042EE3">
        <w:rPr>
          <w:rFonts w:ascii="Arial" w:hAnsi="Arial" w:cs="Arial"/>
        </w:rPr>
        <w:t>45 min (hver vei) for 1. – 3. trinn</w:t>
      </w:r>
    </w:p>
    <w:p w14:paraId="2B1BAF84" w14:textId="77777777" w:rsidR="00505D5D" w:rsidRPr="00042EE3" w:rsidRDefault="00505D5D" w:rsidP="00505D5D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042EE3">
        <w:rPr>
          <w:rFonts w:ascii="Arial" w:hAnsi="Arial" w:cs="Arial"/>
        </w:rPr>
        <w:t>60 min (hver vei) for 4. – 6. trinn</w:t>
      </w:r>
    </w:p>
    <w:p w14:paraId="6DF437F4" w14:textId="1ED9BB19" w:rsidR="00042EE3" w:rsidRPr="005217E0" w:rsidRDefault="00505D5D" w:rsidP="00505D5D">
      <w:pPr>
        <w:pStyle w:val="Listeavsnitt"/>
        <w:numPr>
          <w:ilvl w:val="0"/>
          <w:numId w:val="3"/>
        </w:numPr>
        <w:rPr>
          <w:rFonts w:ascii="Arial" w:hAnsi="Arial" w:cs="Arial"/>
          <w:b/>
        </w:rPr>
      </w:pPr>
      <w:r w:rsidRPr="005217E0">
        <w:rPr>
          <w:rFonts w:ascii="Arial" w:hAnsi="Arial" w:cs="Arial"/>
        </w:rPr>
        <w:t>75 min (hver vei) for 7. – 10. trinn</w:t>
      </w:r>
    </w:p>
    <w:p w14:paraId="260F361D" w14:textId="21EB6382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</w:rPr>
        <w:t xml:space="preserve">2.5 Skyss til SFO for funksjonshemmede elever </w:t>
      </w:r>
      <w:r w:rsidRPr="00042EE3">
        <w:rPr>
          <w:rFonts w:ascii="Arial" w:hAnsi="Arial" w:cs="Arial"/>
          <w:b/>
        </w:rPr>
        <w:br/>
      </w:r>
      <w:r w:rsidRPr="00042EE3">
        <w:rPr>
          <w:rFonts w:ascii="Arial" w:hAnsi="Arial" w:cs="Arial"/>
        </w:rPr>
        <w:t xml:space="preserve">Elever med funksjonshemming på 1. – 7. trinn med plass i SFO har rett til skyss til og fra SFO, </w:t>
      </w:r>
      <w:hyperlink r:id="rId10" w:anchor="7-3" w:history="1">
        <w:r w:rsidRPr="00042EE3">
          <w:rPr>
            <w:rStyle w:val="Hyperkobling"/>
            <w:rFonts w:ascii="Arial" w:hAnsi="Arial" w:cs="Arial"/>
            <w:color w:val="auto"/>
          </w:rPr>
          <w:t>jf. opplæringsloven §§ 7-3</w:t>
        </w:r>
      </w:hyperlink>
      <w:r w:rsidRPr="00042EE3">
        <w:rPr>
          <w:rFonts w:ascii="Arial" w:hAnsi="Arial" w:cs="Arial"/>
        </w:rPr>
        <w:t xml:space="preserve"> og </w:t>
      </w:r>
      <w:hyperlink r:id="rId11" w:anchor="13-7" w:history="1">
        <w:r w:rsidRPr="00042EE3">
          <w:rPr>
            <w:rStyle w:val="Hyperkobling"/>
            <w:rFonts w:ascii="Arial" w:hAnsi="Arial" w:cs="Arial"/>
            <w:color w:val="auto"/>
          </w:rPr>
          <w:t>13-7</w:t>
        </w:r>
      </w:hyperlink>
      <w:r w:rsidRPr="00042EE3">
        <w:rPr>
          <w:rFonts w:ascii="Arial" w:hAnsi="Arial" w:cs="Arial"/>
        </w:rPr>
        <w:t xml:space="preserve">. Retten til skyss gjelder uavhengig av avstanden mellom hjemmet og SFO. Retten omfatter ikke skyss i skoleferiene. </w:t>
      </w:r>
      <w:r w:rsidR="005217E0">
        <w:rPr>
          <w:rFonts w:ascii="Arial" w:hAnsi="Arial" w:cs="Arial"/>
        </w:rPr>
        <w:br/>
      </w:r>
    </w:p>
    <w:p w14:paraId="309BB0C1" w14:textId="7ABF9AA8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lastRenderedPageBreak/>
        <w:t>Funksjonshemmede elever på 8. – 10. trinn som benytter seg av et kommunalt tilbud tilsvarende SFO, har rett til skyss til og fra dette t</w:t>
      </w:r>
      <w:r w:rsidR="004A41C6" w:rsidRPr="00042EE3">
        <w:rPr>
          <w:rFonts w:ascii="Arial" w:hAnsi="Arial" w:cs="Arial"/>
        </w:rPr>
        <w:t xml:space="preserve">ilbudet, også på skolens fridager, herunder skoleferier, plandager og øvrige fridager, når tilbudet er åpent. </w:t>
      </w:r>
    </w:p>
    <w:p w14:paraId="5FD8BB1F" w14:textId="373AFA30" w:rsidR="00505D5D" w:rsidRPr="00042EE3" w:rsidRDefault="004A41C6" w:rsidP="00505D5D">
      <w:pPr>
        <w:pStyle w:val="Overskrift3"/>
        <w:rPr>
          <w:rFonts w:ascii="Arial" w:hAnsi="Arial" w:cs="Arial"/>
        </w:rPr>
      </w:pPr>
      <w:r w:rsidRPr="00042EE3">
        <w:rPr>
          <w:rFonts w:ascii="Arial" w:hAnsi="Arial" w:cs="Arial"/>
        </w:rPr>
        <w:t>2.6 Skyss til SFO på skolens fridager</w:t>
      </w:r>
      <w:r w:rsidR="003E6F4D" w:rsidRPr="00042EE3">
        <w:rPr>
          <w:rFonts w:ascii="Arial" w:hAnsi="Arial" w:cs="Arial"/>
        </w:rPr>
        <w:t xml:space="preserve"> for elever ved Follo </w:t>
      </w:r>
      <w:r w:rsidR="00505D5D" w:rsidRPr="00042EE3">
        <w:rPr>
          <w:rFonts w:ascii="Arial" w:hAnsi="Arial" w:cs="Arial"/>
        </w:rPr>
        <w:t>barne</w:t>
      </w:r>
      <w:r w:rsidR="003E6F4D" w:rsidRPr="00042EE3">
        <w:rPr>
          <w:rFonts w:ascii="Arial" w:hAnsi="Arial" w:cs="Arial"/>
        </w:rPr>
        <w:t>-</w:t>
      </w:r>
      <w:r w:rsidR="00505D5D" w:rsidRPr="00042EE3">
        <w:rPr>
          <w:rFonts w:ascii="Arial" w:hAnsi="Arial" w:cs="Arial"/>
        </w:rPr>
        <w:t xml:space="preserve"> og ungdomsskole og Rustadtunet</w:t>
      </w:r>
    </w:p>
    <w:p w14:paraId="188F7A64" w14:textId="491B09DC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>Elever ved Follo barne- og ungdomsskole og elever ved Rustadtunet har rett til skyss</w:t>
      </w:r>
      <w:r w:rsidR="004A41C6" w:rsidRPr="00042EE3">
        <w:rPr>
          <w:rFonts w:ascii="Arial" w:hAnsi="Arial" w:cs="Arial"/>
        </w:rPr>
        <w:t xml:space="preserve"> til og fra SFO på skolens fridager, herunder skoleferier, plandager og øvrige fridager, når SFO er åpen. </w:t>
      </w:r>
    </w:p>
    <w:p w14:paraId="535717E8" w14:textId="77777777" w:rsidR="00505D5D" w:rsidRPr="00042EE3" w:rsidRDefault="00505D5D" w:rsidP="00505D5D">
      <w:pPr>
        <w:pStyle w:val="Overskrift3"/>
        <w:rPr>
          <w:rFonts w:ascii="Arial" w:hAnsi="Arial" w:cs="Arial"/>
        </w:rPr>
      </w:pPr>
      <w:r w:rsidRPr="00042EE3">
        <w:rPr>
          <w:rFonts w:ascii="Arial" w:hAnsi="Arial" w:cs="Arial"/>
        </w:rPr>
        <w:t>2.7 Voksenopplæring</w:t>
      </w:r>
    </w:p>
    <w:p w14:paraId="4F3D075B" w14:textId="4BB6355D" w:rsidR="00505D5D" w:rsidRPr="00042EE3" w:rsidRDefault="00505D5D" w:rsidP="00505D5D">
      <w:pPr>
        <w:rPr>
          <w:rFonts w:ascii="Arial" w:hAnsi="Arial" w:cs="Arial"/>
          <w:u w:val="single"/>
        </w:rPr>
      </w:pPr>
      <w:r w:rsidRPr="00042EE3">
        <w:rPr>
          <w:rFonts w:ascii="Arial" w:hAnsi="Arial" w:cs="Arial"/>
        </w:rPr>
        <w:t xml:space="preserve">Voksne som ikke har fullført grunnskolen, og som bor mer enn 4 kilometer </w:t>
      </w:r>
      <w:r w:rsidR="00394496" w:rsidRPr="00042EE3">
        <w:rPr>
          <w:rFonts w:ascii="Arial" w:hAnsi="Arial" w:cs="Arial"/>
        </w:rPr>
        <w:t xml:space="preserve">fra skolen, har rett til </w:t>
      </w:r>
      <w:r w:rsidRPr="00042EE3">
        <w:rPr>
          <w:rFonts w:ascii="Arial" w:hAnsi="Arial" w:cs="Arial"/>
        </w:rPr>
        <w:t>skyss når de får grunnskoleopplæring. Voksne som på grunn av funksjonshemming, sykdom eller skade har be</w:t>
      </w:r>
      <w:r w:rsidR="00394496" w:rsidRPr="00042EE3">
        <w:rPr>
          <w:rFonts w:ascii="Arial" w:hAnsi="Arial" w:cs="Arial"/>
        </w:rPr>
        <w:t>hov for det, har rett til</w:t>
      </w:r>
      <w:r w:rsidRPr="00042EE3">
        <w:rPr>
          <w:rFonts w:ascii="Arial" w:hAnsi="Arial" w:cs="Arial"/>
        </w:rPr>
        <w:t xml:space="preserve"> skyss uten hensyn til veilengden når de får grunnskoleopplæring, </w:t>
      </w:r>
      <w:hyperlink r:id="rId12" w:anchor="4A-7" w:history="1">
        <w:r w:rsidRPr="00042EE3">
          <w:rPr>
            <w:rStyle w:val="Hyperkobling"/>
            <w:rFonts w:ascii="Arial" w:hAnsi="Arial" w:cs="Arial"/>
            <w:color w:val="auto"/>
          </w:rPr>
          <w:t>jf. opplæringsloven. § 4A-7.</w:t>
        </w:r>
      </w:hyperlink>
      <w:r w:rsidRPr="00042EE3">
        <w:rPr>
          <w:rStyle w:val="Hyperkobling"/>
          <w:rFonts w:ascii="Arial" w:hAnsi="Arial" w:cs="Arial"/>
          <w:color w:val="auto"/>
        </w:rPr>
        <w:br/>
      </w:r>
    </w:p>
    <w:p w14:paraId="7350135C" w14:textId="77777777" w:rsidR="00505D5D" w:rsidRPr="00042EE3" w:rsidRDefault="00505D5D" w:rsidP="00505D5D">
      <w:pPr>
        <w:pStyle w:val="Overskrift2"/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3. Saksbehandling </w:t>
      </w:r>
    </w:p>
    <w:p w14:paraId="6203A070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Foresatte må søke om skoleskyss via </w:t>
      </w:r>
      <w:hyperlink r:id="rId13" w:history="1">
        <w:r w:rsidRPr="00042EE3">
          <w:rPr>
            <w:rStyle w:val="Hyperkobling"/>
            <w:rFonts w:ascii="Arial" w:hAnsi="Arial" w:cs="Arial"/>
            <w:color w:val="auto"/>
          </w:rPr>
          <w:t>kommunens elektroniske søknadsskjema.</w:t>
        </w:r>
      </w:hyperlink>
      <w:r w:rsidRPr="00042EE3">
        <w:rPr>
          <w:rFonts w:ascii="Arial" w:hAnsi="Arial" w:cs="Arial"/>
        </w:rPr>
        <w:t xml:space="preserve"> Søkes det på bakgrunn av sykdom/ funksjonshemming må legeerklæring sendes til skolen, jf. denne retningslinje punkt 2.3. </w:t>
      </w:r>
    </w:p>
    <w:p w14:paraId="402ED7CE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Akershus fylkeskommune v/ Ruter AS fatter enkeltvedtak etter avstand og sykdom/ funksjonshemming, jf. denne retningslinje punkt 2.1 og 2.3 i denne retningslinje. </w:t>
      </w:r>
    </w:p>
    <w:p w14:paraId="6019E1FC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 xml:space="preserve">Rektor fatter enkeltvedtak om skoleskyss på grunn av særlig trafikkfarlig eller vanskelig skolevei, jf. denne retningslinje punkt 2.2 og 4. </w:t>
      </w:r>
    </w:p>
    <w:p w14:paraId="0600CEE1" w14:textId="5E7A433A" w:rsidR="005217E0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</w:rPr>
        <w:t>Vedtak om en elevs rett til skoleskyss er et enkeltvedtak som kan påklages, jf. forvaltningsloven §§ 2, 28 og 29. En eventuell klage skal sendes til den som fattet vedtaket.</w:t>
      </w:r>
      <w:r w:rsidRPr="00042EE3">
        <w:rPr>
          <w:rFonts w:ascii="Arial" w:hAnsi="Arial" w:cs="Arial"/>
        </w:rPr>
        <w:br/>
      </w:r>
    </w:p>
    <w:p w14:paraId="70FE79D2" w14:textId="77777777" w:rsidR="00505D5D" w:rsidRPr="00042EE3" w:rsidRDefault="00505D5D" w:rsidP="00505D5D">
      <w:pPr>
        <w:pStyle w:val="Overskrift2"/>
        <w:rPr>
          <w:rFonts w:ascii="Arial" w:hAnsi="Arial" w:cs="Arial"/>
        </w:rPr>
      </w:pPr>
      <w:r w:rsidRPr="00042EE3">
        <w:rPr>
          <w:rFonts w:ascii="Arial" w:hAnsi="Arial" w:cs="Arial"/>
        </w:rPr>
        <w:t>4. Særlig trafikkfarlig og/eller vanskelig skolevei i Ås</w:t>
      </w:r>
    </w:p>
    <w:p w14:paraId="36DD806F" w14:textId="187F15F6" w:rsidR="00042EE3" w:rsidRPr="00042EE3" w:rsidRDefault="00505D5D" w:rsidP="00505D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42EE3">
        <w:rPr>
          <w:rFonts w:ascii="Arial" w:hAnsi="Arial" w:cs="Arial"/>
        </w:rPr>
        <w:t xml:space="preserve">I Ås </w:t>
      </w:r>
      <w:r w:rsidR="00394496" w:rsidRPr="00042EE3">
        <w:rPr>
          <w:rFonts w:ascii="Arial" w:hAnsi="Arial" w:cs="Arial"/>
        </w:rPr>
        <w:t xml:space="preserve">kommune kan det søkes om </w:t>
      </w:r>
      <w:r w:rsidRPr="00042EE3">
        <w:rPr>
          <w:rFonts w:ascii="Arial" w:hAnsi="Arial" w:cs="Arial"/>
        </w:rPr>
        <w:t xml:space="preserve">skyss, etter </w:t>
      </w:r>
      <w:hyperlink r:id="rId14" w:anchor="7-1" w:history="1">
        <w:r w:rsidRPr="00042EE3">
          <w:rPr>
            <w:rStyle w:val="Hyperkobling"/>
            <w:rFonts w:ascii="Arial" w:hAnsi="Arial" w:cs="Arial"/>
          </w:rPr>
          <w:t>opplæringsloven §7-1</w:t>
        </w:r>
      </w:hyperlink>
      <w:r w:rsidRPr="00042EE3">
        <w:rPr>
          <w:rFonts w:ascii="Arial" w:hAnsi="Arial" w:cs="Arial"/>
        </w:rPr>
        <w:t>, jf. retningslinjens pkt. 2.2, ved følgende veier/områder: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505D5D" w:rsidRPr="00042EE3" w14:paraId="588AE112" w14:textId="77777777" w:rsidTr="00505D5D">
        <w:tc>
          <w:tcPr>
            <w:tcW w:w="0" w:type="auto"/>
            <w:shd w:val="clear" w:color="auto" w:fill="BFBFBF" w:themeFill="background1" w:themeFillShade="BF"/>
          </w:tcPr>
          <w:p w14:paraId="21FAEB7B" w14:textId="77777777" w:rsidR="00505D5D" w:rsidRPr="00042EE3" w:rsidRDefault="00505D5D" w:rsidP="00505D5D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42EE3">
              <w:rPr>
                <w:rFonts w:ascii="Arial" w:hAnsi="Arial" w:cs="Arial"/>
                <w:b/>
              </w:rPr>
              <w:t>Skoler og veier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2288BE0" w14:textId="77777777" w:rsidR="00505D5D" w:rsidRPr="00042EE3" w:rsidRDefault="00505D5D" w:rsidP="00A77AC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042EE3">
              <w:rPr>
                <w:rFonts w:ascii="Arial" w:hAnsi="Arial" w:cs="Arial"/>
                <w:b/>
              </w:rPr>
              <w:t>Kommentar</w:t>
            </w:r>
          </w:p>
        </w:tc>
      </w:tr>
      <w:tr w:rsidR="00505D5D" w:rsidRPr="00042EE3" w14:paraId="2E4B9666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62E9616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Brønnerud skole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05D5D" w:rsidRPr="00042EE3" w14:paraId="0A6004C7" w14:textId="77777777" w:rsidTr="00505D5D">
        <w:tc>
          <w:tcPr>
            <w:tcW w:w="0" w:type="auto"/>
            <w:shd w:val="clear" w:color="auto" w:fill="auto"/>
          </w:tcPr>
          <w:p w14:paraId="24D58DF0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mellom Teigen og til krysset der Kongeveien går over i Kirkeveien/ innkjøringen til Ås kirke.</w:t>
            </w:r>
          </w:p>
        </w:tc>
        <w:tc>
          <w:tcPr>
            <w:tcW w:w="0" w:type="auto"/>
            <w:shd w:val="clear" w:color="auto" w:fill="auto"/>
          </w:tcPr>
          <w:p w14:paraId="2FB30396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vurderes som særlig trafikkfarlig for 1.- 4 trinn. Det tilbys skyss hele året for disse elevene.</w:t>
            </w:r>
          </w:p>
          <w:p w14:paraId="019D4B57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vurderes som særlig trafikkfarlig for elever på 5. – 10. trinn fra og med uke 41 t.o.m. uke 7</w:t>
            </w:r>
            <w:r w:rsidRPr="00042EE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  Det tilbys vinterskyss for disse elevene.  </w:t>
            </w:r>
          </w:p>
        </w:tc>
      </w:tr>
      <w:tr w:rsidR="00505D5D" w:rsidRPr="00042EE3" w14:paraId="489A23AE" w14:textId="77777777" w:rsidTr="00505D5D">
        <w:tc>
          <w:tcPr>
            <w:tcW w:w="0" w:type="auto"/>
            <w:shd w:val="clear" w:color="auto" w:fill="auto"/>
          </w:tcPr>
          <w:p w14:paraId="20A3F44D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R152/ Drøbaksveien ovenfor Åsulvsvei.</w:t>
            </w:r>
          </w:p>
        </w:tc>
        <w:tc>
          <w:tcPr>
            <w:tcW w:w="0" w:type="auto"/>
            <w:shd w:val="clear" w:color="auto" w:fill="auto"/>
          </w:tcPr>
          <w:p w14:paraId="4CE0012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R152 ved Åsulvsvei vurderes som særlig trafikkfarlig for elever på 2.– 7. trinn fra og med uke 41 t.o.m. uke 7</w:t>
            </w:r>
            <w:r w:rsidRPr="00042EE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  Det tilbys vinterskyss for disse elevene.</w:t>
            </w:r>
            <w:r w:rsidRPr="00042EE3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505D5D" w:rsidRPr="00042EE3" w14:paraId="2934B8C9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5C57A3D3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lastRenderedPageBreak/>
              <w:t>Kroer skole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05D5D" w:rsidRPr="00042EE3" w14:paraId="731FF234" w14:textId="77777777" w:rsidTr="00505D5D">
        <w:tc>
          <w:tcPr>
            <w:tcW w:w="0" w:type="auto"/>
            <w:shd w:val="clear" w:color="auto" w:fill="auto"/>
          </w:tcPr>
          <w:p w14:paraId="66A1B668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 mellom Bakk og veikrysset ved Gulli.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4DFA73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br/>
              <w:t xml:space="preserve">Strekningene vurderes som særlig trafikkfarlig for 1. - 7. trinn. Det tilbys skyss hele året for disse elevene.  </w:t>
            </w:r>
          </w:p>
        </w:tc>
      </w:tr>
      <w:tr w:rsidR="00505D5D" w:rsidRPr="00042EE3" w14:paraId="3448A119" w14:textId="77777777" w:rsidTr="00505D5D">
        <w:tc>
          <w:tcPr>
            <w:tcW w:w="0" w:type="auto"/>
            <w:shd w:val="clear" w:color="auto" w:fill="auto"/>
          </w:tcPr>
          <w:p w14:paraId="2B9B9852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mellom Teigen og Rød.</w:t>
            </w:r>
          </w:p>
          <w:p w14:paraId="0B2F5D21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147E93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5D" w:rsidRPr="00042EE3" w14:paraId="310CB785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615911CC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Nordby skole</w:t>
            </w:r>
            <w:r w:rsidRPr="00042E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5D5D" w:rsidRPr="00042EE3" w14:paraId="58D2E313" w14:textId="77777777" w:rsidTr="00505D5D">
        <w:tc>
          <w:tcPr>
            <w:tcW w:w="0" w:type="auto"/>
            <w:shd w:val="clear" w:color="auto" w:fill="auto"/>
          </w:tcPr>
          <w:p w14:paraId="4FE93F2F" w14:textId="5F9DA449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Strekningen mellom </w:t>
            </w:r>
            <w:r w:rsidR="00B054E7" w:rsidRPr="00042EE3">
              <w:rPr>
                <w:rFonts w:ascii="Arial" w:hAnsi="Arial" w:cs="Arial"/>
                <w:sz w:val="20"/>
                <w:szCs w:val="20"/>
              </w:rPr>
              <w:t>Vassum</w:t>
            </w:r>
            <w:r w:rsidR="00B054E7" w:rsidRPr="00042E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4E7" w:rsidRPr="00042EE3">
              <w:rPr>
                <w:rFonts w:ascii="Arial" w:hAnsi="Arial" w:cs="Arial"/>
                <w:sz w:val="20"/>
                <w:szCs w:val="20"/>
              </w:rPr>
              <w:t>og</w:t>
            </w:r>
            <w:r w:rsidR="00B054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Melbykrysset </w:t>
            </w:r>
            <w:r w:rsidR="00B054E7">
              <w:rPr>
                <w:rFonts w:ascii="Arial" w:hAnsi="Arial" w:cs="Arial"/>
                <w:sz w:val="20"/>
                <w:szCs w:val="20"/>
              </w:rPr>
              <w:t>(Sundbyveien).</w:t>
            </w:r>
          </w:p>
        </w:tc>
        <w:tc>
          <w:tcPr>
            <w:tcW w:w="0" w:type="auto"/>
            <w:shd w:val="clear" w:color="auto" w:fill="auto"/>
          </w:tcPr>
          <w:p w14:paraId="4229CE0F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Strekningen vurderes som særlig trafikkfarlig for 1. - 7. trinn. Det tilbys skyss hele året for disse elevene.  </w:t>
            </w:r>
          </w:p>
        </w:tc>
      </w:tr>
      <w:tr w:rsidR="00505D5D" w:rsidRPr="00042EE3" w14:paraId="48A74EF7" w14:textId="77777777" w:rsidTr="00505D5D">
        <w:tc>
          <w:tcPr>
            <w:tcW w:w="0" w:type="auto"/>
            <w:shd w:val="clear" w:color="auto" w:fill="auto"/>
          </w:tcPr>
          <w:p w14:paraId="117CA3CD" w14:textId="096C1AB5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Strekningen mellom </w:t>
            </w:r>
            <w:r w:rsidR="00B054E7">
              <w:rPr>
                <w:rFonts w:ascii="Arial" w:hAnsi="Arial" w:cs="Arial"/>
                <w:sz w:val="20"/>
                <w:szCs w:val="20"/>
              </w:rPr>
              <w:t>Teigen</w:t>
            </w:r>
            <w:r w:rsidR="00B054E7" w:rsidRPr="00042EE3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B054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4E7" w:rsidRPr="00042EE3">
              <w:rPr>
                <w:rFonts w:ascii="Arial" w:hAnsi="Arial" w:cs="Arial"/>
                <w:sz w:val="20"/>
                <w:szCs w:val="20"/>
              </w:rPr>
              <w:t xml:space="preserve">Melbykrysset </w:t>
            </w:r>
            <w:r w:rsidR="00B054E7">
              <w:rPr>
                <w:rFonts w:ascii="Arial" w:hAnsi="Arial" w:cs="Arial"/>
                <w:sz w:val="20"/>
                <w:szCs w:val="20"/>
              </w:rPr>
              <w:t>(</w:t>
            </w:r>
            <w:r w:rsidR="00B054E7">
              <w:rPr>
                <w:rFonts w:ascii="Arial" w:hAnsi="Arial" w:cs="Arial"/>
                <w:sz w:val="20"/>
                <w:szCs w:val="20"/>
              </w:rPr>
              <w:t>Kongevei</w:t>
            </w:r>
            <w:bookmarkStart w:id="0" w:name="_GoBack"/>
            <w:bookmarkEnd w:id="0"/>
            <w:r w:rsidR="00B054E7">
              <w:rPr>
                <w:rFonts w:ascii="Arial" w:hAnsi="Arial" w:cs="Arial"/>
                <w:sz w:val="20"/>
                <w:szCs w:val="20"/>
              </w:rPr>
              <w:t>en</w:t>
            </w:r>
            <w:r w:rsidR="00B054E7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14:paraId="75A4A6F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Strekningen vurderes som særlig trafikkfarlig for 1. – 4 trinn. </w:t>
            </w:r>
            <w:r w:rsidRPr="00042EE3">
              <w:rPr>
                <w:rFonts w:ascii="Arial" w:hAnsi="Arial" w:cs="Arial"/>
                <w:sz w:val="20"/>
                <w:szCs w:val="20"/>
              </w:rPr>
              <w:br/>
              <w:t xml:space="preserve">Det tilbys skyss hele året for disse elevene.  </w:t>
            </w:r>
            <w:r w:rsidRPr="00042EE3">
              <w:rPr>
                <w:rFonts w:ascii="Arial" w:hAnsi="Arial" w:cs="Arial"/>
                <w:sz w:val="20"/>
                <w:szCs w:val="20"/>
              </w:rPr>
              <w:br/>
              <w:t>Strekningen vurderes som særlig trafikkfarlig for elever på 5. – 7. trinn fra og med uke 41 t.o.m. uke 7.  Det tilbys vinterskyss for disse elevene.</w:t>
            </w:r>
          </w:p>
        </w:tc>
      </w:tr>
      <w:tr w:rsidR="00505D5D" w:rsidRPr="00042EE3" w14:paraId="26142D4C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558D3AC3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Rustad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505D5D" w:rsidRPr="00042EE3" w14:paraId="2FEBEA51" w14:textId="77777777" w:rsidTr="00505D5D">
        <w:tc>
          <w:tcPr>
            <w:tcW w:w="0" w:type="auto"/>
            <w:shd w:val="clear" w:color="auto" w:fill="auto"/>
          </w:tcPr>
          <w:p w14:paraId="6F1A8A02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Kryssing av strekningen fra Holstad til Ski, Rv 152 nord for E 18. </w:t>
            </w:r>
          </w:p>
        </w:tc>
        <w:tc>
          <w:tcPr>
            <w:tcW w:w="0" w:type="auto"/>
            <w:shd w:val="clear" w:color="auto" w:fill="auto"/>
          </w:tcPr>
          <w:p w14:paraId="682D60EA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Kryssingen vurderes som særlig trafikkfarlig for 1. – 4 trinn. Det tilbys skyss hele året for disse elevene.  </w:t>
            </w:r>
          </w:p>
        </w:tc>
      </w:tr>
      <w:tr w:rsidR="00505D5D" w:rsidRPr="00042EE3" w14:paraId="23E1E09B" w14:textId="77777777" w:rsidTr="00505D5D">
        <w:tc>
          <w:tcPr>
            <w:tcW w:w="0" w:type="auto"/>
            <w:shd w:val="clear" w:color="auto" w:fill="auto"/>
          </w:tcPr>
          <w:p w14:paraId="08890231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strekningen fra Rustad til Holstad; Skuterudsletta.</w:t>
            </w:r>
          </w:p>
        </w:tc>
        <w:tc>
          <w:tcPr>
            <w:tcW w:w="0" w:type="auto"/>
            <w:shd w:val="clear" w:color="auto" w:fill="auto"/>
          </w:tcPr>
          <w:p w14:paraId="0B25C056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Kryssingen vurderes som særlig trafikkfarlig for 2.-4.trinn.</w:t>
            </w:r>
          </w:p>
          <w:p w14:paraId="42504F00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Det tilbys skyss hele året for disse elevene.*</w:t>
            </w:r>
          </w:p>
          <w:p w14:paraId="1DF38FD7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Kryssingen vurderes som særlig trafikkfarlig for elever på 5. – 10. trinn fra og med uke 41 t.o.m. uke 7. Det tilbys vinterskyss for disse elevene. </w:t>
            </w:r>
          </w:p>
        </w:tc>
      </w:tr>
      <w:tr w:rsidR="00505D5D" w:rsidRPr="00042EE3" w14:paraId="495671FC" w14:textId="77777777" w:rsidTr="00505D5D">
        <w:tc>
          <w:tcPr>
            <w:tcW w:w="0" w:type="auto"/>
            <w:shd w:val="clear" w:color="auto" w:fill="auto"/>
          </w:tcPr>
          <w:p w14:paraId="2B72684F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E 18 øst for R 152.</w:t>
            </w:r>
          </w:p>
        </w:tc>
        <w:tc>
          <w:tcPr>
            <w:tcW w:w="0" w:type="auto"/>
            <w:shd w:val="clear" w:color="auto" w:fill="auto"/>
          </w:tcPr>
          <w:p w14:paraId="5F187BE9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Kryssingen vurderes som særlig trafikkfarlig for 1. - 7. trinn. Det tilbys skyss hele året for disse elevene.  </w:t>
            </w:r>
          </w:p>
        </w:tc>
      </w:tr>
      <w:tr w:rsidR="00505D5D" w:rsidRPr="00042EE3" w14:paraId="35FB7F6C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145FB04F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Solberg</w:t>
            </w:r>
            <w:r w:rsidRPr="00042E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5D5D" w:rsidRPr="00042EE3" w14:paraId="117EB4AD" w14:textId="77777777" w:rsidTr="00505D5D">
        <w:tc>
          <w:tcPr>
            <w:tcW w:w="0" w:type="auto"/>
            <w:shd w:val="clear" w:color="auto" w:fill="auto"/>
          </w:tcPr>
          <w:p w14:paraId="0C5418F8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E 18 på Sneissletta for elever på 1. - 7. trinn.</w:t>
            </w:r>
          </w:p>
        </w:tc>
        <w:tc>
          <w:tcPr>
            <w:tcW w:w="0" w:type="auto"/>
            <w:shd w:val="clear" w:color="auto" w:fill="auto"/>
          </w:tcPr>
          <w:p w14:paraId="114EA78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Kryssingen av E18 Sneissletta vurderes som særlig trafikkfarlig for elever på 1. til 7. trinn. Det tilbys skyss hele året for disse elevene.</w:t>
            </w:r>
          </w:p>
        </w:tc>
      </w:tr>
      <w:tr w:rsidR="00505D5D" w:rsidRPr="00042EE3" w14:paraId="4871681E" w14:textId="77777777" w:rsidTr="00505D5D">
        <w:tc>
          <w:tcPr>
            <w:tcW w:w="0" w:type="auto"/>
            <w:gridSpan w:val="2"/>
            <w:shd w:val="clear" w:color="auto" w:fill="D9D9D9" w:themeFill="background1" w:themeFillShade="D9"/>
          </w:tcPr>
          <w:p w14:paraId="44E60C44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Åsgård</w:t>
            </w:r>
            <w:r w:rsidRPr="00042EE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5D5D" w:rsidRPr="00042EE3" w14:paraId="26546893" w14:textId="77777777" w:rsidTr="00505D5D">
        <w:tc>
          <w:tcPr>
            <w:tcW w:w="0" w:type="auto"/>
            <w:shd w:val="clear" w:color="auto" w:fill="auto"/>
          </w:tcPr>
          <w:p w14:paraId="41B41174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 xml:space="preserve">Strekningen fra Krysset Brekkeveien - Bjørkeveien og sørover Brekkeveien. </w:t>
            </w:r>
          </w:p>
        </w:tc>
        <w:tc>
          <w:tcPr>
            <w:tcW w:w="0" w:type="auto"/>
            <w:shd w:val="clear" w:color="auto" w:fill="auto"/>
          </w:tcPr>
          <w:p w14:paraId="340E5EB7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vurderes som særlig trafikkfarlig for 1. - 7. trinn fra og med uke 41 t.o.m. uke 7. Det tilbys vinterskyss for disse elevene.</w:t>
            </w:r>
          </w:p>
        </w:tc>
      </w:tr>
      <w:tr w:rsidR="00505D5D" w:rsidRPr="00042EE3" w14:paraId="0521BF11" w14:textId="77777777" w:rsidTr="00505D5D">
        <w:tc>
          <w:tcPr>
            <w:tcW w:w="0" w:type="auto"/>
            <w:shd w:val="clear" w:color="auto" w:fill="D9D9D9" w:themeFill="background1" w:themeFillShade="D9"/>
          </w:tcPr>
          <w:p w14:paraId="0F3C9DEE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EE3">
              <w:rPr>
                <w:rFonts w:ascii="Arial" w:hAnsi="Arial" w:cs="Arial"/>
                <w:b/>
                <w:sz w:val="20"/>
                <w:szCs w:val="20"/>
              </w:rPr>
              <w:t>Ås ungdomsskole: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8374BA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D5D" w:rsidRPr="00042EE3" w14:paraId="16A0B489" w14:textId="77777777" w:rsidTr="00505D5D">
        <w:tc>
          <w:tcPr>
            <w:tcW w:w="0" w:type="auto"/>
            <w:shd w:val="clear" w:color="auto" w:fill="auto"/>
          </w:tcPr>
          <w:p w14:paraId="7AABAB31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 av strekningen fra Rustad til Holstad; Skuterudsletta.</w:t>
            </w:r>
          </w:p>
        </w:tc>
        <w:tc>
          <w:tcPr>
            <w:tcW w:w="0" w:type="auto"/>
            <w:shd w:val="clear" w:color="auto" w:fill="auto"/>
          </w:tcPr>
          <w:p w14:paraId="26D36399" w14:textId="77777777" w:rsidR="00505D5D" w:rsidRPr="00042EE3" w:rsidRDefault="00505D5D" w:rsidP="00A77ACB">
            <w:pPr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Kryssingen vurderes som særlig trafikkfarlig for elever på 8. – 10. trinn fra og med uke 41 t.o.m. uke 7</w:t>
            </w:r>
            <w:r w:rsidRPr="00042EE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 Det tilbys vinterskyss for disse elevene.</w:t>
            </w:r>
          </w:p>
        </w:tc>
      </w:tr>
      <w:tr w:rsidR="00505D5D" w:rsidRPr="00042EE3" w14:paraId="2BBFF8F2" w14:textId="77777777" w:rsidTr="00505D5D">
        <w:tc>
          <w:tcPr>
            <w:tcW w:w="0" w:type="auto"/>
            <w:shd w:val="clear" w:color="auto" w:fill="auto"/>
          </w:tcPr>
          <w:p w14:paraId="2E3A97FB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lastRenderedPageBreak/>
              <w:t>Strekningen mellom Teigen og til krysset der Kongeveien går over i Kirkeveien/ innkjøringen til Ås kirke.</w:t>
            </w:r>
          </w:p>
        </w:tc>
        <w:tc>
          <w:tcPr>
            <w:tcW w:w="0" w:type="auto"/>
            <w:shd w:val="clear" w:color="auto" w:fill="auto"/>
          </w:tcPr>
          <w:p w14:paraId="18E5321B" w14:textId="77777777" w:rsidR="00505D5D" w:rsidRPr="00042EE3" w:rsidRDefault="00505D5D" w:rsidP="00A77AC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2EE3">
              <w:rPr>
                <w:rFonts w:ascii="Arial" w:hAnsi="Arial" w:cs="Arial"/>
                <w:sz w:val="20"/>
                <w:szCs w:val="20"/>
              </w:rPr>
              <w:t>Strekningen vurderes som særlig trafikkfarlig for elever på 8. - 10. trinn fra og med uke 41 t.o.m. uke 7</w:t>
            </w:r>
            <w:r w:rsidRPr="00042EE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42EE3">
              <w:rPr>
                <w:rFonts w:ascii="Arial" w:hAnsi="Arial" w:cs="Arial"/>
                <w:sz w:val="20"/>
                <w:szCs w:val="20"/>
              </w:rPr>
              <w:t xml:space="preserve">  Det tilbys vinterskyss for disse elevene.</w:t>
            </w:r>
          </w:p>
        </w:tc>
      </w:tr>
    </w:tbl>
    <w:p w14:paraId="7EBE2C29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  <w:bCs/>
        </w:rPr>
        <w:t xml:space="preserve">* </w:t>
      </w:r>
      <w:r w:rsidRPr="00042EE3">
        <w:rPr>
          <w:rFonts w:ascii="Arial" w:hAnsi="Arial" w:cs="Arial"/>
          <w:bCs/>
        </w:rPr>
        <w:t>1. trinnselever får skoleskyss hele året dersom avstanden til skolen er mer enn 2 kilometer</w:t>
      </w:r>
      <w:r w:rsidRPr="00042EE3">
        <w:rPr>
          <w:rFonts w:ascii="Arial" w:hAnsi="Arial" w:cs="Arial"/>
          <w:b/>
          <w:bCs/>
        </w:rPr>
        <w:br/>
      </w:r>
    </w:p>
    <w:p w14:paraId="60B10F56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  <w:bCs/>
        </w:rPr>
        <w:t>5. Særordninger</w:t>
      </w:r>
      <w:r w:rsidRPr="00042EE3">
        <w:rPr>
          <w:rFonts w:ascii="Arial" w:hAnsi="Arial" w:cs="Arial"/>
        </w:rPr>
        <w:t xml:space="preserve"> </w:t>
      </w:r>
      <w:r w:rsidRPr="00042EE3">
        <w:rPr>
          <w:rFonts w:ascii="Arial" w:hAnsi="Arial" w:cs="Arial"/>
        </w:rPr>
        <w:br/>
        <w:t>Midlertidige særordninger kan bli gjennomført når geografiske, trafikkmessige eller klimatiske forhold tilsier det. De kan gjelde hele eller i deler av skoleåret.</w:t>
      </w:r>
      <w:r w:rsidRPr="00042EE3">
        <w:rPr>
          <w:rFonts w:ascii="Arial" w:hAnsi="Arial" w:cs="Arial"/>
          <w:strike/>
        </w:rPr>
        <w:br/>
      </w:r>
    </w:p>
    <w:p w14:paraId="03A64C8F" w14:textId="77777777" w:rsidR="00505D5D" w:rsidRPr="00042EE3" w:rsidRDefault="00505D5D" w:rsidP="00505D5D">
      <w:pPr>
        <w:rPr>
          <w:rFonts w:ascii="Arial" w:hAnsi="Arial" w:cs="Arial"/>
        </w:rPr>
      </w:pPr>
      <w:r w:rsidRPr="00042EE3">
        <w:rPr>
          <w:rFonts w:ascii="Arial" w:hAnsi="Arial" w:cs="Arial"/>
          <w:b/>
        </w:rPr>
        <w:t xml:space="preserve">6. Endring av retningslinje </w:t>
      </w:r>
      <w:r w:rsidRPr="00042EE3">
        <w:rPr>
          <w:rFonts w:ascii="Arial" w:hAnsi="Arial" w:cs="Arial"/>
          <w:b/>
        </w:rPr>
        <w:br/>
      </w:r>
      <w:r w:rsidRPr="00042EE3">
        <w:rPr>
          <w:rFonts w:ascii="Arial" w:hAnsi="Arial" w:cs="Arial"/>
        </w:rPr>
        <w:t>Hovedutvalg for oppvekst- og kultur kan endre disse retningslinjene.</w:t>
      </w:r>
    </w:p>
    <w:p w14:paraId="1DD3B629" w14:textId="77777777" w:rsidR="00505D5D" w:rsidRPr="00042EE3" w:rsidRDefault="00505D5D" w:rsidP="00505D5D">
      <w:pPr>
        <w:rPr>
          <w:rFonts w:ascii="Arial" w:hAnsi="Arial" w:cs="Arial"/>
        </w:rPr>
      </w:pPr>
    </w:p>
    <w:sectPr w:rsidR="00505D5D" w:rsidRPr="0004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AD80" w14:textId="77777777" w:rsidR="00042EE3" w:rsidRDefault="00042EE3" w:rsidP="00042EE3">
      <w:pPr>
        <w:spacing w:after="0" w:line="240" w:lineRule="auto"/>
      </w:pPr>
      <w:r>
        <w:separator/>
      </w:r>
    </w:p>
  </w:endnote>
  <w:endnote w:type="continuationSeparator" w:id="0">
    <w:p w14:paraId="20D1F961" w14:textId="77777777" w:rsidR="00042EE3" w:rsidRDefault="00042EE3" w:rsidP="0004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7AB15" w14:textId="77777777" w:rsidR="00042EE3" w:rsidRDefault="00042EE3" w:rsidP="00042EE3">
      <w:pPr>
        <w:spacing w:after="0" w:line="240" w:lineRule="auto"/>
      </w:pPr>
      <w:r>
        <w:separator/>
      </w:r>
    </w:p>
  </w:footnote>
  <w:footnote w:type="continuationSeparator" w:id="0">
    <w:p w14:paraId="6EE2C088" w14:textId="77777777" w:rsidR="00042EE3" w:rsidRDefault="00042EE3" w:rsidP="0004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7EEF"/>
    <w:multiLevelType w:val="multilevel"/>
    <w:tmpl w:val="AB1E4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trike w:val="0"/>
      </w:rPr>
    </w:lvl>
    <w:lvl w:ilvl="2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1E4044C"/>
    <w:multiLevelType w:val="hybridMultilevel"/>
    <w:tmpl w:val="0B947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4837"/>
    <w:multiLevelType w:val="hybridMultilevel"/>
    <w:tmpl w:val="5C38582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5D"/>
    <w:rsid w:val="00042EE3"/>
    <w:rsid w:val="000C2851"/>
    <w:rsid w:val="001200D4"/>
    <w:rsid w:val="001E318D"/>
    <w:rsid w:val="00230687"/>
    <w:rsid w:val="002C150E"/>
    <w:rsid w:val="00394496"/>
    <w:rsid w:val="003E6F4D"/>
    <w:rsid w:val="004A41C6"/>
    <w:rsid w:val="004C0679"/>
    <w:rsid w:val="00505D5D"/>
    <w:rsid w:val="005217E0"/>
    <w:rsid w:val="007A325F"/>
    <w:rsid w:val="007F562D"/>
    <w:rsid w:val="00837DEB"/>
    <w:rsid w:val="00A34082"/>
    <w:rsid w:val="00B054E7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A110"/>
  <w15:chartTrackingRefBased/>
  <w15:docId w15:val="{6BF48D9E-B889-4B4E-A4EE-38BF2DDC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5D5D"/>
  </w:style>
  <w:style w:type="paragraph" w:styleId="Overskrift1">
    <w:name w:val="heading 1"/>
    <w:basedOn w:val="Normal"/>
    <w:next w:val="Normal"/>
    <w:link w:val="Overskrift1Tegn"/>
    <w:uiPriority w:val="9"/>
    <w:qFormat/>
    <w:rsid w:val="007A3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A32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 w:themeShade="BF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200D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200D4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00D4"/>
    <w:pPr>
      <w:widowControl/>
      <w:outlineLvl w:val="9"/>
    </w:pPr>
    <w:rPr>
      <w:lang w:eastAsia="nb-NO"/>
    </w:rPr>
  </w:style>
  <w:style w:type="paragraph" w:styleId="Tittel">
    <w:name w:val="Title"/>
    <w:aliases w:val="Forside-tittel"/>
    <w:basedOn w:val="Normal"/>
    <w:next w:val="Normal"/>
    <w:link w:val="TittelTegn"/>
    <w:uiPriority w:val="10"/>
    <w:qFormat/>
    <w:rsid w:val="00230687"/>
    <w:pPr>
      <w:pBdr>
        <w:bottom w:val="single" w:sz="8" w:space="4" w:color="000000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TittelTegn">
    <w:name w:val="Tittel Tegn"/>
    <w:aliases w:val="Forside-tittel Tegn"/>
    <w:basedOn w:val="Standardskriftforavsnitt"/>
    <w:link w:val="Tittel"/>
    <w:uiPriority w:val="10"/>
    <w:rsid w:val="00230687"/>
    <w:rPr>
      <w:rFonts w:asciiTheme="majorHAnsi" w:eastAsiaTheme="majorEastAsia" w:hAnsiTheme="majorHAnsi" w:cstheme="majorBidi"/>
      <w:b/>
      <w:spacing w:val="5"/>
      <w:kern w:val="28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A325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Ingenmellomrom">
    <w:name w:val="No Spacing"/>
    <w:uiPriority w:val="1"/>
    <w:qFormat/>
    <w:rsid w:val="007A325F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3068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30687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230687"/>
    <w:rPr>
      <w:i/>
      <w:iCs/>
      <w:color w:val="009CBD" w:themeColor="accent4"/>
      <w:sz w:val="28"/>
      <w:szCs w:val="28"/>
    </w:rPr>
  </w:style>
  <w:style w:type="character" w:customStyle="1" w:styleId="SitatTegn">
    <w:name w:val="Sitat Tegn"/>
    <w:basedOn w:val="Standardskriftforavsnitt"/>
    <w:link w:val="Sitat"/>
    <w:uiPriority w:val="29"/>
    <w:rsid w:val="00230687"/>
    <w:rPr>
      <w:i/>
      <w:iCs/>
      <w:color w:val="009CBD" w:themeColor="accent4"/>
      <w:sz w:val="28"/>
      <w:szCs w:val="28"/>
    </w:rPr>
  </w:style>
  <w:style w:type="character" w:styleId="Hyperkobling">
    <w:name w:val="Hyperlink"/>
    <w:basedOn w:val="Standardskriftforavsnitt"/>
    <w:unhideWhenUsed/>
    <w:rsid w:val="0023068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05D5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4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2EE3"/>
  </w:style>
  <w:style w:type="paragraph" w:styleId="Bunntekst">
    <w:name w:val="footer"/>
    <w:basedOn w:val="Normal"/>
    <w:link w:val="BunntekstTegn"/>
    <w:uiPriority w:val="99"/>
    <w:unhideWhenUsed/>
    <w:rsid w:val="0004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hl-19980717-061.html" TargetMode="External"/><Relationship Id="rId13" Type="http://schemas.openxmlformats.org/officeDocument/2006/relationships/hyperlink" Target="https://skjema.kf.no/FormsEngine/?wizardId=3609&amp;externalId=0214&amp;languageCode=n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1998-07-17-61" TargetMode="External"/><Relationship Id="rId12" Type="http://schemas.openxmlformats.org/officeDocument/2006/relationships/hyperlink" Target="http://www.lovdata.no/all/hl-19980717-06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vdata.no/all/hl-19980717-06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vdata.no/all/hl-19980717-0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vdata.no/all/hl-19980717-061.html" TargetMode="External"/><Relationship Id="rId14" Type="http://schemas.openxmlformats.org/officeDocument/2006/relationships/hyperlink" Target="http://www.lovdata.no/all/hl-19980717-061.html" TargetMode="External"/></Relationships>
</file>

<file path=word/theme/theme1.xml><?xml version="1.0" encoding="utf-8"?>
<a:theme xmlns:a="http://schemas.openxmlformats.org/drawingml/2006/main" name="Office Theme">
  <a:themeElements>
    <a:clrScheme name="Ås kommune grafisk profil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000000"/>
      </a:accent1>
      <a:accent2>
        <a:srgbClr val="789D4A"/>
      </a:accent2>
      <a:accent3>
        <a:srgbClr val="C99700"/>
      </a:accent3>
      <a:accent4>
        <a:srgbClr val="009CBD"/>
      </a:accent4>
      <a:accent5>
        <a:srgbClr val="425563"/>
      </a:accent5>
      <a:accent6>
        <a:srgbClr val="DA291C"/>
      </a:accent6>
      <a:hlink>
        <a:srgbClr val="0000FF"/>
      </a:hlink>
      <a:folHlink>
        <a:srgbClr val="800080"/>
      </a:folHlink>
    </a:clrScheme>
    <a:fontScheme name="Ås kommune office-tem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1268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Jøssang</dc:creator>
  <cp:keywords/>
  <dc:description/>
  <cp:lastModifiedBy>Hildegunn Aalerud</cp:lastModifiedBy>
  <cp:revision>5</cp:revision>
  <dcterms:created xsi:type="dcterms:W3CDTF">2019-09-11T05:57:00Z</dcterms:created>
  <dcterms:modified xsi:type="dcterms:W3CDTF">2019-09-16T09:23:00Z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