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91F" w:rsidRDefault="00D767B0" w:rsidP="00420357">
      <w:pPr>
        <w:rPr>
          <w:b/>
          <w:color w:val="1F4E79" w:themeColor="accent1" w:themeShade="80"/>
          <w:sz w:val="32"/>
          <w:szCs w:val="32"/>
        </w:rPr>
      </w:pPr>
      <w:bookmarkStart w:id="0" w:name="_GoBack"/>
      <w:bookmarkEnd w:id="0"/>
      <w:r>
        <w:rPr>
          <w:noProof/>
        </w:rPr>
        <w:drawing>
          <wp:anchor distT="0" distB="0" distL="114300" distR="114300" simplePos="0" relativeHeight="251663360" behindDoc="1" locked="0" layoutInCell="1" allowOverlap="1">
            <wp:simplePos x="0" y="0"/>
            <wp:positionH relativeFrom="column">
              <wp:posOffset>-137795</wp:posOffset>
            </wp:positionH>
            <wp:positionV relativeFrom="paragraph">
              <wp:posOffset>-116840</wp:posOffset>
            </wp:positionV>
            <wp:extent cx="1266825" cy="571500"/>
            <wp:effectExtent l="0" t="0" r="0" b="0"/>
            <wp:wrapNone/>
            <wp:docPr id="4" name="irc_mi" descr="http://solbergtunetbarnehage.no/getfile.php/1053742.746.srxqafespd/As+kommune+logo+stor+canvas_340x153.jpg">
              <a:hlinkClick xmlns:a="http://schemas.openxmlformats.org/drawingml/2006/main" r:id="rId9"/>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rc_mi" descr="http://solbergtunetbarnehage.no/getfile.php/1053742.746.srxqafespd/As+kommune+logo+stor+canvas_340x153.jpg">
                      <a:hlinkClick r:id="rId9"/>
                    </pic:cNvPr>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6682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420357">
        <w:rPr>
          <w:b/>
          <w:color w:val="1F4E79" w:themeColor="accent1" w:themeShade="80"/>
          <w:sz w:val="32"/>
          <w:szCs w:val="32"/>
        </w:rPr>
        <w:t xml:space="preserve">         </w:t>
      </w:r>
      <w:r w:rsidR="00A1391F">
        <w:rPr>
          <w:b/>
          <w:color w:val="1F4E79" w:themeColor="accent1" w:themeShade="80"/>
          <w:sz w:val="32"/>
          <w:szCs w:val="32"/>
        </w:rPr>
        <w:t xml:space="preserve">            </w:t>
      </w:r>
      <w:r w:rsidR="00A1391F" w:rsidRPr="000E67EA">
        <w:rPr>
          <w:b/>
          <w:sz w:val="28"/>
          <w:szCs w:val="28"/>
        </w:rPr>
        <w:t>Ås kommune</w:t>
      </w:r>
      <w:r w:rsidR="00A1391F" w:rsidRPr="000E67EA">
        <w:rPr>
          <w:b/>
          <w:color w:val="1F4E79" w:themeColor="accent1" w:themeShade="80"/>
          <w:sz w:val="32"/>
          <w:szCs w:val="32"/>
        </w:rPr>
        <w:t xml:space="preserve"> </w:t>
      </w:r>
      <w:r w:rsidR="00A1391F" w:rsidRPr="000E67EA">
        <w:rPr>
          <w:b/>
          <w:sz w:val="28"/>
          <w:szCs w:val="28"/>
        </w:rPr>
        <w:t>Barneverntjenesten</w:t>
      </w:r>
    </w:p>
    <w:p w:rsidR="00F8556B" w:rsidRDefault="00A1391F" w:rsidP="00420357">
      <w:pPr>
        <w:rPr>
          <w:b/>
          <w:color w:val="1F4E79" w:themeColor="accent1" w:themeShade="80"/>
          <w:sz w:val="32"/>
          <w:szCs w:val="32"/>
        </w:rPr>
      </w:pPr>
      <w:r>
        <w:rPr>
          <w:b/>
          <w:color w:val="1F4E79" w:themeColor="accent1" w:themeShade="80"/>
          <w:sz w:val="32"/>
          <w:szCs w:val="32"/>
        </w:rPr>
        <w:t xml:space="preserve">                    </w:t>
      </w:r>
      <w:r w:rsidR="00420357">
        <w:rPr>
          <w:b/>
          <w:color w:val="1F4E79" w:themeColor="accent1" w:themeShade="80"/>
          <w:sz w:val="32"/>
          <w:szCs w:val="32"/>
        </w:rPr>
        <w:t xml:space="preserve"> </w:t>
      </w:r>
    </w:p>
    <w:p w:rsidR="00420357" w:rsidRPr="00420357" w:rsidRDefault="00420357" w:rsidP="00420357">
      <w:pPr>
        <w:rPr>
          <w:rFonts w:ascii="Times New Roman" w:hAnsi="Times New Roman"/>
          <w:sz w:val="24"/>
          <w:szCs w:val="24"/>
        </w:rPr>
      </w:pPr>
      <w:r>
        <w:rPr>
          <w:b/>
          <w:color w:val="1F4E79" w:themeColor="accent1" w:themeShade="80"/>
          <w:sz w:val="32"/>
          <w:szCs w:val="32"/>
        </w:rPr>
        <w:t xml:space="preserve">RAPPORT TILSYN I FOSTERHJEM           </w:t>
      </w:r>
    </w:p>
    <w:p w:rsidR="008B682D" w:rsidRPr="00E30CC0" w:rsidRDefault="00B24871" w:rsidP="008B682D">
      <w:pPr>
        <w:numPr>
          <w:ilvl w:val="0"/>
          <w:numId w:val="6"/>
        </w:numPr>
        <w:spacing w:after="120" w:line="240" w:lineRule="auto"/>
        <w:jc w:val="both"/>
        <w:rPr>
          <w:sz w:val="18"/>
          <w:szCs w:val="18"/>
        </w:rPr>
      </w:pPr>
      <w:r>
        <w:rPr>
          <w:sz w:val="18"/>
          <w:szCs w:val="18"/>
        </w:rPr>
        <w:t>Innen 7</w:t>
      </w:r>
      <w:r w:rsidR="00C95381">
        <w:rPr>
          <w:sz w:val="18"/>
          <w:szCs w:val="18"/>
        </w:rPr>
        <w:t xml:space="preserve"> </w:t>
      </w:r>
      <w:r w:rsidR="008B682D" w:rsidRPr="00E30CC0">
        <w:rPr>
          <w:sz w:val="18"/>
          <w:szCs w:val="18"/>
        </w:rPr>
        <w:t xml:space="preserve">dager etter hvert tilsyn skal det sendes skriftlig rapport til tilsynskommunen. </w:t>
      </w:r>
    </w:p>
    <w:p w:rsidR="001E5F07" w:rsidRPr="00E30CC0" w:rsidRDefault="00B24871" w:rsidP="008B682D">
      <w:pPr>
        <w:numPr>
          <w:ilvl w:val="0"/>
          <w:numId w:val="6"/>
        </w:numPr>
        <w:spacing w:after="120" w:line="240" w:lineRule="auto"/>
        <w:jc w:val="both"/>
        <w:rPr>
          <w:sz w:val="18"/>
          <w:szCs w:val="18"/>
        </w:rPr>
      </w:pPr>
      <w:r>
        <w:rPr>
          <w:sz w:val="18"/>
          <w:szCs w:val="18"/>
        </w:rPr>
        <w:t>Det skal gjennomføres 4 tilsynsbesøk i året. Tilsynsbesøkene skal gjennomføres innen følgende frister</w:t>
      </w:r>
      <w:r w:rsidR="001E5F07" w:rsidRPr="00E30CC0">
        <w:rPr>
          <w:sz w:val="18"/>
          <w:szCs w:val="18"/>
        </w:rPr>
        <w:t xml:space="preserve">: </w:t>
      </w:r>
    </w:p>
    <w:p w:rsidR="008B682D" w:rsidRPr="003A0EA0" w:rsidRDefault="001E5F07" w:rsidP="001E5F07">
      <w:pPr>
        <w:spacing w:after="120" w:line="240" w:lineRule="auto"/>
        <w:ind w:left="720"/>
        <w:jc w:val="both"/>
        <w:rPr>
          <w:b/>
          <w:sz w:val="18"/>
          <w:szCs w:val="18"/>
        </w:rPr>
      </w:pPr>
      <w:r w:rsidRPr="003A0EA0">
        <w:rPr>
          <w:b/>
          <w:sz w:val="18"/>
          <w:szCs w:val="18"/>
        </w:rPr>
        <w:t>1. mars</w:t>
      </w:r>
      <w:r w:rsidR="00D81AF4">
        <w:rPr>
          <w:b/>
          <w:sz w:val="18"/>
          <w:szCs w:val="18"/>
        </w:rPr>
        <w:t>,</w:t>
      </w:r>
      <w:r w:rsidR="008B682D" w:rsidRPr="003A0EA0">
        <w:rPr>
          <w:b/>
          <w:sz w:val="18"/>
          <w:szCs w:val="18"/>
        </w:rPr>
        <w:t xml:space="preserve"> 1. </w:t>
      </w:r>
      <w:r w:rsidR="00D81AF4">
        <w:rPr>
          <w:b/>
          <w:sz w:val="18"/>
          <w:szCs w:val="18"/>
        </w:rPr>
        <w:t>j</w:t>
      </w:r>
      <w:r w:rsidRPr="003A0EA0">
        <w:rPr>
          <w:b/>
          <w:sz w:val="18"/>
          <w:szCs w:val="18"/>
        </w:rPr>
        <w:t>uni</w:t>
      </w:r>
      <w:r w:rsidR="00D81AF4">
        <w:rPr>
          <w:b/>
          <w:sz w:val="18"/>
          <w:szCs w:val="18"/>
        </w:rPr>
        <w:t>,</w:t>
      </w:r>
      <w:r w:rsidRPr="003A0EA0">
        <w:rPr>
          <w:b/>
          <w:sz w:val="18"/>
          <w:szCs w:val="18"/>
        </w:rPr>
        <w:t xml:space="preserve"> 1. september</w:t>
      </w:r>
      <w:r w:rsidR="00D81AF4">
        <w:rPr>
          <w:b/>
          <w:sz w:val="18"/>
          <w:szCs w:val="18"/>
        </w:rPr>
        <w:t xml:space="preserve"> og</w:t>
      </w:r>
      <w:r w:rsidRPr="003A0EA0">
        <w:rPr>
          <w:b/>
          <w:sz w:val="18"/>
          <w:szCs w:val="18"/>
        </w:rPr>
        <w:t xml:space="preserve"> 1.</w:t>
      </w:r>
      <w:r w:rsidR="008B682D" w:rsidRPr="003A0EA0">
        <w:rPr>
          <w:b/>
          <w:sz w:val="18"/>
          <w:szCs w:val="18"/>
        </w:rPr>
        <w:t xml:space="preserve"> desember</w:t>
      </w:r>
    </w:p>
    <w:p w:rsidR="008B682D" w:rsidRPr="00E30CC0" w:rsidRDefault="008B682D" w:rsidP="008B682D">
      <w:pPr>
        <w:numPr>
          <w:ilvl w:val="0"/>
          <w:numId w:val="6"/>
        </w:numPr>
        <w:spacing w:after="120" w:line="240" w:lineRule="auto"/>
        <w:jc w:val="both"/>
        <w:rPr>
          <w:sz w:val="18"/>
          <w:szCs w:val="18"/>
        </w:rPr>
      </w:pPr>
      <w:r w:rsidRPr="00E30CC0">
        <w:rPr>
          <w:sz w:val="18"/>
          <w:szCs w:val="18"/>
        </w:rPr>
        <w:t>Minimum en gang i året skal rapporten være grundigere og mer oppsummerende en de øvrige rapportene.</w:t>
      </w:r>
    </w:p>
    <w:p w:rsidR="008B682D" w:rsidRPr="00E30CC0" w:rsidRDefault="008B682D" w:rsidP="008B682D">
      <w:pPr>
        <w:numPr>
          <w:ilvl w:val="0"/>
          <w:numId w:val="6"/>
        </w:numPr>
        <w:spacing w:after="120" w:line="240" w:lineRule="auto"/>
        <w:jc w:val="both"/>
        <w:rPr>
          <w:sz w:val="18"/>
          <w:szCs w:val="18"/>
        </w:rPr>
      </w:pPr>
      <w:r w:rsidRPr="00E30CC0">
        <w:rPr>
          <w:sz w:val="18"/>
          <w:szCs w:val="18"/>
        </w:rPr>
        <w:t>Godtgjøring for tilsyn utbetales når tilsynsrapport foreligger.</w:t>
      </w:r>
    </w:p>
    <w:p w:rsidR="001E5F07" w:rsidRDefault="001E5F07" w:rsidP="001E5F07">
      <w:pPr>
        <w:spacing w:after="120" w:line="240" w:lineRule="auto"/>
        <w:ind w:left="720"/>
        <w:jc w:val="both"/>
        <w:rPr>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836"/>
      </w:tblGrid>
      <w:tr w:rsidR="000F7F44" w:rsidRPr="00BB7D31" w:rsidTr="00BB7D31">
        <w:tc>
          <w:tcPr>
            <w:tcW w:w="4820" w:type="dxa"/>
          </w:tcPr>
          <w:p w:rsidR="000F7F44" w:rsidRPr="00BB7D31" w:rsidRDefault="000F7F44" w:rsidP="00BB7D31">
            <w:pPr>
              <w:spacing w:after="120" w:line="240" w:lineRule="auto"/>
              <w:jc w:val="both"/>
              <w:rPr>
                <w:b/>
                <w:sz w:val="20"/>
                <w:szCs w:val="20"/>
              </w:rPr>
            </w:pPr>
            <w:r w:rsidRPr="00BB7D31">
              <w:rPr>
                <w:b/>
                <w:sz w:val="20"/>
                <w:szCs w:val="20"/>
              </w:rPr>
              <w:t>Tilsynsførers navn:</w:t>
            </w:r>
          </w:p>
        </w:tc>
        <w:tc>
          <w:tcPr>
            <w:tcW w:w="4836" w:type="dxa"/>
          </w:tcPr>
          <w:p w:rsidR="00B24871" w:rsidRDefault="00B24871" w:rsidP="00BB7D31">
            <w:pPr>
              <w:spacing w:after="120" w:line="240" w:lineRule="auto"/>
              <w:jc w:val="both"/>
              <w:rPr>
                <w:b/>
                <w:sz w:val="20"/>
                <w:szCs w:val="20"/>
              </w:rPr>
            </w:pPr>
            <w:r>
              <w:rPr>
                <w:b/>
                <w:sz w:val="20"/>
                <w:szCs w:val="20"/>
              </w:rPr>
              <w:t>Antall tilsyn barnet har per år:</w:t>
            </w:r>
          </w:p>
          <w:p w:rsidR="000F7F44" w:rsidRPr="00BB7D31" w:rsidRDefault="00B24871" w:rsidP="00BB7D31">
            <w:pPr>
              <w:spacing w:after="120" w:line="240" w:lineRule="auto"/>
              <w:jc w:val="both"/>
              <w:rPr>
                <w:b/>
                <w:sz w:val="20"/>
                <w:szCs w:val="20"/>
              </w:rPr>
            </w:pPr>
            <w:r>
              <w:rPr>
                <w:b/>
                <w:sz w:val="20"/>
                <w:szCs w:val="20"/>
              </w:rPr>
              <w:t xml:space="preserve">Tilsyn </w:t>
            </w:r>
            <w:proofErr w:type="spellStart"/>
            <w:r>
              <w:rPr>
                <w:b/>
                <w:sz w:val="20"/>
                <w:szCs w:val="20"/>
              </w:rPr>
              <w:t>nr</w:t>
            </w:r>
            <w:proofErr w:type="spellEnd"/>
            <w:r>
              <w:rPr>
                <w:b/>
                <w:sz w:val="20"/>
                <w:szCs w:val="20"/>
              </w:rPr>
              <w:t xml:space="preserve">:                år: </w:t>
            </w:r>
          </w:p>
          <w:p w:rsidR="00C45EA0" w:rsidRPr="00BB7D31" w:rsidRDefault="00C45EA0" w:rsidP="00C45EA0">
            <w:pPr>
              <w:spacing w:after="120" w:line="240" w:lineRule="auto"/>
              <w:jc w:val="both"/>
              <w:rPr>
                <w:b/>
                <w:sz w:val="20"/>
                <w:szCs w:val="20"/>
              </w:rPr>
            </w:pPr>
            <w:r>
              <w:rPr>
                <w:b/>
                <w:sz w:val="20"/>
                <w:szCs w:val="20"/>
              </w:rPr>
              <w:t xml:space="preserve">Dato for tilsyn:  </w:t>
            </w:r>
          </w:p>
        </w:tc>
      </w:tr>
      <w:tr w:rsidR="000F7F44" w:rsidRPr="00BB7D31" w:rsidTr="00BB7D31">
        <w:tc>
          <w:tcPr>
            <w:tcW w:w="4820" w:type="dxa"/>
          </w:tcPr>
          <w:p w:rsidR="000F7F44" w:rsidRPr="00BB7D31" w:rsidRDefault="000F7F44" w:rsidP="00BB7D31">
            <w:pPr>
              <w:spacing w:after="120" w:line="240" w:lineRule="auto"/>
              <w:jc w:val="both"/>
              <w:rPr>
                <w:b/>
                <w:sz w:val="20"/>
                <w:szCs w:val="20"/>
              </w:rPr>
            </w:pPr>
            <w:r w:rsidRPr="00BB7D31">
              <w:rPr>
                <w:b/>
                <w:sz w:val="20"/>
                <w:szCs w:val="20"/>
              </w:rPr>
              <w:t xml:space="preserve">Tilsynskommune: </w:t>
            </w:r>
          </w:p>
          <w:p w:rsidR="000F7F44" w:rsidRPr="00BB7D31" w:rsidRDefault="000F7F44" w:rsidP="00BB7D31">
            <w:pPr>
              <w:spacing w:after="120" w:line="240" w:lineRule="auto"/>
              <w:jc w:val="both"/>
              <w:rPr>
                <w:b/>
                <w:sz w:val="20"/>
                <w:szCs w:val="20"/>
              </w:rPr>
            </w:pPr>
          </w:p>
        </w:tc>
        <w:tc>
          <w:tcPr>
            <w:tcW w:w="4836" w:type="dxa"/>
          </w:tcPr>
          <w:p w:rsidR="000F7F44" w:rsidRPr="00BB7D31" w:rsidRDefault="000F7F44" w:rsidP="00BB7D31">
            <w:pPr>
              <w:spacing w:after="120" w:line="240" w:lineRule="auto"/>
              <w:jc w:val="both"/>
              <w:rPr>
                <w:b/>
                <w:sz w:val="20"/>
                <w:szCs w:val="20"/>
              </w:rPr>
            </w:pPr>
            <w:r w:rsidRPr="00BB7D31">
              <w:rPr>
                <w:b/>
                <w:sz w:val="20"/>
                <w:szCs w:val="20"/>
              </w:rPr>
              <w:t>Omsorgskommune:</w:t>
            </w:r>
          </w:p>
        </w:tc>
      </w:tr>
    </w:tbl>
    <w:p w:rsidR="001E5F07" w:rsidRDefault="001E5F07" w:rsidP="001E5F07">
      <w:pPr>
        <w:spacing w:after="120" w:line="240" w:lineRule="auto"/>
        <w:ind w:left="720"/>
        <w:jc w:val="both"/>
        <w:rPr>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836"/>
      </w:tblGrid>
      <w:tr w:rsidR="000F7F44" w:rsidRPr="00BB7D31" w:rsidTr="00BB7D31">
        <w:tc>
          <w:tcPr>
            <w:tcW w:w="4820" w:type="dxa"/>
          </w:tcPr>
          <w:p w:rsidR="000F7F44" w:rsidRPr="00BB7D31" w:rsidRDefault="000F7F44" w:rsidP="00BB7D31">
            <w:pPr>
              <w:spacing w:after="120" w:line="240" w:lineRule="auto"/>
              <w:jc w:val="both"/>
              <w:rPr>
                <w:b/>
                <w:sz w:val="20"/>
                <w:szCs w:val="20"/>
              </w:rPr>
            </w:pPr>
            <w:r w:rsidRPr="00BB7D31">
              <w:rPr>
                <w:b/>
                <w:sz w:val="20"/>
                <w:szCs w:val="20"/>
              </w:rPr>
              <w:t xml:space="preserve">Barnets ID / klientnummer: </w:t>
            </w:r>
          </w:p>
          <w:p w:rsidR="000F7F44" w:rsidRPr="00BB7D31" w:rsidRDefault="000F7F44" w:rsidP="00BB7D31">
            <w:pPr>
              <w:spacing w:after="120" w:line="240" w:lineRule="auto"/>
              <w:jc w:val="both"/>
              <w:rPr>
                <w:b/>
                <w:sz w:val="20"/>
                <w:szCs w:val="20"/>
              </w:rPr>
            </w:pPr>
          </w:p>
        </w:tc>
        <w:tc>
          <w:tcPr>
            <w:tcW w:w="4836" w:type="dxa"/>
          </w:tcPr>
          <w:p w:rsidR="000F7F44" w:rsidRPr="00BB7D31" w:rsidRDefault="000F7F44" w:rsidP="00BB7D31">
            <w:pPr>
              <w:spacing w:after="120" w:line="240" w:lineRule="auto"/>
              <w:jc w:val="both"/>
              <w:rPr>
                <w:b/>
                <w:sz w:val="20"/>
                <w:szCs w:val="20"/>
              </w:rPr>
            </w:pPr>
            <w:r w:rsidRPr="00BB7D31">
              <w:rPr>
                <w:b/>
                <w:sz w:val="20"/>
                <w:szCs w:val="20"/>
              </w:rPr>
              <w:t xml:space="preserve">Født: </w:t>
            </w:r>
          </w:p>
          <w:p w:rsidR="000F7F44" w:rsidRPr="00BB7D31" w:rsidRDefault="000F7F44" w:rsidP="00BB7D31">
            <w:pPr>
              <w:spacing w:after="120" w:line="240" w:lineRule="auto"/>
              <w:jc w:val="both"/>
              <w:rPr>
                <w:b/>
                <w:sz w:val="20"/>
                <w:szCs w:val="20"/>
              </w:rPr>
            </w:pPr>
          </w:p>
        </w:tc>
      </w:tr>
      <w:tr w:rsidR="000F7F44" w:rsidRPr="00BB7D31" w:rsidTr="00BB7D31">
        <w:tc>
          <w:tcPr>
            <w:tcW w:w="4820" w:type="dxa"/>
          </w:tcPr>
          <w:p w:rsidR="000F7F44" w:rsidRPr="00BB7D31" w:rsidRDefault="000F7F44" w:rsidP="00BB7D31">
            <w:pPr>
              <w:spacing w:after="120" w:line="240" w:lineRule="auto"/>
              <w:jc w:val="both"/>
              <w:rPr>
                <w:b/>
                <w:sz w:val="20"/>
                <w:szCs w:val="20"/>
              </w:rPr>
            </w:pPr>
            <w:r w:rsidRPr="00BB7D31">
              <w:rPr>
                <w:b/>
                <w:sz w:val="20"/>
                <w:szCs w:val="20"/>
              </w:rPr>
              <w:t xml:space="preserve">Fostermor og fosterfar: </w:t>
            </w:r>
          </w:p>
          <w:p w:rsidR="000F7F44" w:rsidRPr="00BB7D31" w:rsidRDefault="000F7F44" w:rsidP="00BB7D31">
            <w:pPr>
              <w:spacing w:after="120" w:line="240" w:lineRule="auto"/>
              <w:jc w:val="both"/>
              <w:rPr>
                <w:b/>
                <w:sz w:val="20"/>
                <w:szCs w:val="20"/>
              </w:rPr>
            </w:pPr>
          </w:p>
        </w:tc>
        <w:tc>
          <w:tcPr>
            <w:tcW w:w="4836" w:type="dxa"/>
          </w:tcPr>
          <w:p w:rsidR="000F7F44" w:rsidRPr="00BB7D31" w:rsidRDefault="000F7F44" w:rsidP="00BB7D31">
            <w:pPr>
              <w:spacing w:after="120" w:line="240" w:lineRule="auto"/>
              <w:jc w:val="both"/>
              <w:rPr>
                <w:b/>
                <w:sz w:val="20"/>
                <w:szCs w:val="20"/>
              </w:rPr>
            </w:pPr>
            <w:r w:rsidRPr="00BB7D31">
              <w:rPr>
                <w:b/>
                <w:sz w:val="20"/>
                <w:szCs w:val="20"/>
              </w:rPr>
              <w:t>Adresse fosterfamilie:</w:t>
            </w:r>
          </w:p>
        </w:tc>
      </w:tr>
    </w:tbl>
    <w:p w:rsidR="00420357" w:rsidRPr="00420357" w:rsidRDefault="00420357" w:rsidP="00420357">
      <w:pPr>
        <w:spacing w:after="0"/>
      </w:pPr>
      <w:r>
        <w:t xml:space="preserve"> </w:t>
      </w:r>
    </w:p>
    <w:p w:rsidR="00420357" w:rsidRPr="00C45EA0" w:rsidRDefault="00FC068B" w:rsidP="00420357">
      <w:pPr>
        <w:rPr>
          <w:b/>
          <w:sz w:val="24"/>
          <w:szCs w:val="24"/>
        </w:rPr>
      </w:pPr>
      <w:r w:rsidRPr="00C45EA0">
        <w:rPr>
          <w:b/>
          <w:sz w:val="24"/>
          <w:szCs w:val="24"/>
        </w:rPr>
        <w:t>Tilsyn i fosterhjem j</w:t>
      </w:r>
      <w:r w:rsidR="00F8556B">
        <w:rPr>
          <w:b/>
          <w:sz w:val="24"/>
          <w:szCs w:val="24"/>
        </w:rPr>
        <w:t>f. Lov om barneverntjenester § 4-22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D540D8" w:rsidRPr="008B682D" w:rsidTr="00FC068B">
        <w:tc>
          <w:tcPr>
            <w:tcW w:w="9606" w:type="dxa"/>
          </w:tcPr>
          <w:p w:rsidR="000F7F44" w:rsidRPr="008B682D" w:rsidRDefault="00D767B0" w:rsidP="000F7F44">
            <w:pPr>
              <w:spacing w:after="0" w:line="240" w:lineRule="auto"/>
            </w:pPr>
            <w:r>
              <w:rPr>
                <w:noProof/>
              </w:rPr>
              <mc:AlternateContent>
                <mc:Choice Requires="wps">
                  <w:drawing>
                    <wp:anchor distT="0" distB="0" distL="114300" distR="114300" simplePos="0" relativeHeight="251659264" behindDoc="0" locked="0" layoutInCell="1" allowOverlap="1">
                      <wp:simplePos x="0" y="0"/>
                      <wp:positionH relativeFrom="column">
                        <wp:posOffset>24130</wp:posOffset>
                      </wp:positionH>
                      <wp:positionV relativeFrom="paragraph">
                        <wp:posOffset>130810</wp:posOffset>
                      </wp:positionV>
                      <wp:extent cx="219075" cy="15240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5BFB4EE" id="Rectangle 3" o:spid="_x0000_s1026" style="position:absolute;margin-left:1.9pt;margin-top:10.3pt;width:17.2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">
                      <v:path arrowok="t"/>
                    </v:rect>
                  </w:pict>
                </mc:Fallback>
              </mc:AlternateContent>
            </w:r>
          </w:p>
          <w:p w:rsidR="000F7F44" w:rsidRPr="008B682D" w:rsidRDefault="00D767B0" w:rsidP="000F7F44">
            <w:pPr>
              <w:spacing w:after="0" w:line="240" w:lineRule="auto"/>
            </w:pPr>
            <w:r>
              <w:rPr>
                <w:noProof/>
              </w:rPr>
              <mc:AlternateContent>
                <mc:Choice Requires="wps">
                  <w:drawing>
                    <wp:anchor distT="0" distB="0" distL="114300" distR="114300" simplePos="0" relativeHeight="251660288" behindDoc="0" locked="0" layoutInCell="1" allowOverlap="1">
                      <wp:simplePos x="0" y="0"/>
                      <wp:positionH relativeFrom="column">
                        <wp:posOffset>24130</wp:posOffset>
                      </wp:positionH>
                      <wp:positionV relativeFrom="paragraph">
                        <wp:posOffset>150495</wp:posOffset>
                      </wp:positionV>
                      <wp:extent cx="219075" cy="152400"/>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00C7C7D" id="Rectangle 4" o:spid="_x0000_s1026" style="position:absolute;margin-left:1.9pt;margin-top:11.85pt;width:17.25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">
                      <v:path arrowok="t"/>
                    </v:rect>
                  </w:pict>
                </mc:Fallback>
              </mc:AlternateContent>
            </w:r>
            <w:r w:rsidR="000F7F44" w:rsidRPr="008B682D">
              <w:t xml:space="preserve">     </w:t>
            </w:r>
            <w:r w:rsidR="000F7F44">
              <w:t xml:space="preserve">       </w:t>
            </w:r>
            <w:r w:rsidR="000F7F44" w:rsidRPr="008B682D">
              <w:t>Samtale med barnet alene</w:t>
            </w:r>
          </w:p>
          <w:p w:rsidR="000F7F44" w:rsidRPr="008B682D" w:rsidRDefault="00D767B0" w:rsidP="000F7F44">
            <w:pPr>
              <w:spacing w:after="0" w:line="240" w:lineRule="auto"/>
            </w:pPr>
            <w:r>
              <w:rPr>
                <w:noProof/>
              </w:rPr>
              <mc:AlternateContent>
                <mc:Choice Requires="wps">
                  <w:drawing>
                    <wp:anchor distT="0" distB="0" distL="114300" distR="114300" simplePos="0" relativeHeight="251661312" behindDoc="0" locked="0" layoutInCell="1" allowOverlap="1">
                      <wp:simplePos x="0" y="0"/>
                      <wp:positionH relativeFrom="column">
                        <wp:posOffset>24130</wp:posOffset>
                      </wp:positionH>
                      <wp:positionV relativeFrom="paragraph">
                        <wp:posOffset>161290</wp:posOffset>
                      </wp:positionV>
                      <wp:extent cx="219075" cy="152400"/>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524BA8B" id="Rectangle 5" o:spid="_x0000_s1026" style="position:absolute;margin-left:1.9pt;margin-top:12.7pt;width:17.2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">
                      <v:path arrowok="t"/>
                    </v:rect>
                  </w:pict>
                </mc:Fallback>
              </mc:AlternateContent>
            </w:r>
            <w:r w:rsidR="000F7F44" w:rsidRPr="008B682D">
              <w:t xml:space="preserve">     </w:t>
            </w:r>
            <w:r w:rsidR="000F7F44">
              <w:t xml:space="preserve">       </w:t>
            </w:r>
            <w:r w:rsidR="000F7F44" w:rsidRPr="008B682D">
              <w:t>Samtale med fosterforeldrene og barn sammen</w:t>
            </w:r>
          </w:p>
          <w:p w:rsidR="000F7F44" w:rsidRDefault="000F7F44" w:rsidP="000F7F44">
            <w:pPr>
              <w:spacing w:after="0" w:line="240" w:lineRule="auto"/>
            </w:pPr>
            <w:r w:rsidRPr="008B682D">
              <w:t xml:space="preserve">     </w:t>
            </w:r>
            <w:r>
              <w:t xml:space="preserve">       </w:t>
            </w:r>
            <w:r w:rsidRPr="008B682D">
              <w:t>Samtale med fosterforeldrene alene</w:t>
            </w:r>
          </w:p>
          <w:p w:rsidR="000C7A41" w:rsidRPr="008B682D" w:rsidRDefault="000C7A41" w:rsidP="008B682D">
            <w:pPr>
              <w:spacing w:after="0" w:line="240" w:lineRule="auto"/>
            </w:pPr>
          </w:p>
        </w:tc>
      </w:tr>
      <w:tr w:rsidR="00D540D8" w:rsidRPr="008B682D" w:rsidTr="00FC068B">
        <w:tc>
          <w:tcPr>
            <w:tcW w:w="9606" w:type="dxa"/>
          </w:tcPr>
          <w:p w:rsidR="000F7F44" w:rsidRDefault="00B24871" w:rsidP="000F7F44">
            <w:pPr>
              <w:spacing w:after="0" w:line="240" w:lineRule="auto"/>
            </w:pPr>
            <w:r>
              <w:t>Beskriv hvordan</w:t>
            </w:r>
            <w:r w:rsidR="000F7F44" w:rsidRPr="008B682D">
              <w:t xml:space="preserve"> tilsynet</w:t>
            </w:r>
            <w:r>
              <w:t xml:space="preserve"> ble</w:t>
            </w:r>
            <w:r w:rsidR="000F7F44" w:rsidRPr="008B682D">
              <w:t xml:space="preserve"> gjennomført (Hva gjorde dere, spesielle aktiviteter som la til rette for en god samtale, var dere ute på andre arenaer</w:t>
            </w:r>
            <w:r>
              <w:t>, skjedde det noe uvanlig/uforutsett</w:t>
            </w:r>
            <w:r w:rsidR="000F7F44" w:rsidRPr="008B682D">
              <w:t>?)</w:t>
            </w:r>
          </w:p>
          <w:p w:rsidR="000F7F44" w:rsidRPr="008B682D" w:rsidRDefault="000F7F44" w:rsidP="008B682D">
            <w:pPr>
              <w:spacing w:after="0" w:line="240" w:lineRule="auto"/>
            </w:pPr>
          </w:p>
          <w:p w:rsidR="00D540D8" w:rsidRPr="008B682D" w:rsidRDefault="00D540D8" w:rsidP="008B682D">
            <w:pPr>
              <w:spacing w:after="0" w:line="240" w:lineRule="auto"/>
            </w:pPr>
          </w:p>
        </w:tc>
      </w:tr>
      <w:tr w:rsidR="00D540D8" w:rsidRPr="008B682D" w:rsidTr="00FC068B">
        <w:tc>
          <w:tcPr>
            <w:tcW w:w="9606" w:type="dxa"/>
          </w:tcPr>
          <w:p w:rsidR="00D540D8" w:rsidRDefault="00382838" w:rsidP="008B682D">
            <w:pPr>
              <w:spacing w:after="0" w:line="240" w:lineRule="auto"/>
            </w:pPr>
            <w:r w:rsidRPr="008B682D">
              <w:t xml:space="preserve">Beskriv </w:t>
            </w:r>
            <w:r w:rsidR="00FC068B">
              <w:t xml:space="preserve">hvordan tilsynsbesøket </w:t>
            </w:r>
            <w:r w:rsidR="00B24871">
              <w:t>ble</w:t>
            </w:r>
            <w:r w:rsidR="00FC068B">
              <w:t xml:space="preserve"> planlagt. </w:t>
            </w:r>
          </w:p>
          <w:p w:rsidR="000C7A41" w:rsidRDefault="000C7A41" w:rsidP="008B682D">
            <w:pPr>
              <w:spacing w:after="0" w:line="240" w:lineRule="auto"/>
            </w:pPr>
          </w:p>
          <w:p w:rsidR="00FC068B" w:rsidRPr="008B682D" w:rsidRDefault="00FC068B" w:rsidP="008B682D">
            <w:pPr>
              <w:spacing w:after="0" w:line="240" w:lineRule="auto"/>
            </w:pPr>
          </w:p>
        </w:tc>
      </w:tr>
      <w:tr w:rsidR="00DA1325" w:rsidRPr="008B682D" w:rsidTr="00FC068B">
        <w:tc>
          <w:tcPr>
            <w:tcW w:w="9606" w:type="dxa"/>
          </w:tcPr>
          <w:p w:rsidR="00DA1325" w:rsidRDefault="00DA1325" w:rsidP="008B682D">
            <w:pPr>
              <w:spacing w:after="0" w:line="240" w:lineRule="auto"/>
            </w:pPr>
            <w:r>
              <w:t xml:space="preserve">Beskriv </w:t>
            </w:r>
            <w:r w:rsidRPr="008B682D">
              <w:t xml:space="preserve">samhandlingen mellom </w:t>
            </w:r>
            <w:r w:rsidR="00B24871">
              <w:t>barnet</w:t>
            </w:r>
            <w:r w:rsidRPr="008B682D">
              <w:t xml:space="preserve"> og fo</w:t>
            </w:r>
            <w:r>
              <w:t>sterforeldrene (øvrig familie) H</w:t>
            </w:r>
            <w:r w:rsidRPr="008B682D">
              <w:t>vordan oppfører barne</w:t>
            </w:r>
            <w:r>
              <w:t>t seg ovenfor foster</w:t>
            </w:r>
            <w:r w:rsidR="00B24871">
              <w:t>foreldrene? (</w:t>
            </w:r>
            <w:r w:rsidR="001343CB">
              <w:t>blikk-kontakt etc.</w:t>
            </w:r>
            <w:r w:rsidR="00B24871">
              <w:t>)</w:t>
            </w:r>
          </w:p>
          <w:p w:rsidR="001343CB" w:rsidRDefault="001343CB" w:rsidP="008B682D">
            <w:pPr>
              <w:spacing w:after="0" w:line="240" w:lineRule="auto"/>
            </w:pPr>
          </w:p>
          <w:p w:rsidR="00A03195" w:rsidRDefault="00A03195" w:rsidP="008B682D">
            <w:pPr>
              <w:spacing w:after="0" w:line="240" w:lineRule="auto"/>
            </w:pPr>
          </w:p>
          <w:p w:rsidR="00400F43" w:rsidRPr="008B682D" w:rsidRDefault="00400F43" w:rsidP="008B682D">
            <w:pPr>
              <w:spacing w:after="0" w:line="240" w:lineRule="auto"/>
            </w:pPr>
          </w:p>
        </w:tc>
      </w:tr>
      <w:tr w:rsidR="00D540D8" w:rsidRPr="008B682D" w:rsidTr="00FC068B">
        <w:tc>
          <w:tcPr>
            <w:tcW w:w="9606" w:type="dxa"/>
          </w:tcPr>
          <w:p w:rsidR="001343CB" w:rsidRDefault="00382838" w:rsidP="008B682D">
            <w:pPr>
              <w:spacing w:after="0" w:line="240" w:lineRule="auto"/>
            </w:pPr>
            <w:r w:rsidRPr="008B682D">
              <w:lastRenderedPageBreak/>
              <w:t xml:space="preserve">Beskriv </w:t>
            </w:r>
            <w:r w:rsidR="00C45EA0">
              <w:t xml:space="preserve">inntrykk av </w:t>
            </w:r>
            <w:r w:rsidRPr="008B682D">
              <w:t xml:space="preserve">barnets nåværende fysiske helse </w:t>
            </w:r>
            <w:r w:rsidR="00C45EA0">
              <w:t xml:space="preserve">og </w:t>
            </w:r>
            <w:r w:rsidRPr="008B682D">
              <w:t>evt. utvikling fra forrige tilsyn:</w:t>
            </w:r>
          </w:p>
          <w:p w:rsidR="00420357" w:rsidRDefault="00420357" w:rsidP="008B682D">
            <w:pPr>
              <w:spacing w:after="0" w:line="240" w:lineRule="auto"/>
            </w:pPr>
          </w:p>
          <w:p w:rsidR="000C7A41" w:rsidRPr="008B682D" w:rsidRDefault="000C7A41" w:rsidP="008B682D">
            <w:pPr>
              <w:spacing w:after="0" w:line="240" w:lineRule="auto"/>
            </w:pPr>
          </w:p>
        </w:tc>
      </w:tr>
      <w:tr w:rsidR="00D540D8" w:rsidRPr="008B682D" w:rsidTr="00FC068B">
        <w:tc>
          <w:tcPr>
            <w:tcW w:w="9606" w:type="dxa"/>
          </w:tcPr>
          <w:p w:rsidR="00C45EA0" w:rsidRDefault="00C45EA0" w:rsidP="008B682D">
            <w:pPr>
              <w:spacing w:after="0" w:line="240" w:lineRule="auto"/>
            </w:pPr>
            <w:r>
              <w:t>Beskriv inntrykk av bar</w:t>
            </w:r>
            <w:r w:rsidR="00491EEE">
              <w:t>nets nåværende psykiske helse (</w:t>
            </w:r>
            <w:r>
              <w:t xml:space="preserve">smil, latter, gråt, </w:t>
            </w:r>
            <w:r w:rsidR="00491EEE">
              <w:t>skepsis</w:t>
            </w:r>
            <w:r>
              <w:t xml:space="preserve">, urolig, komfortabel mm) og evt. utvikling fra forrige tilsyn:  </w:t>
            </w:r>
          </w:p>
          <w:p w:rsidR="00C45EA0" w:rsidRDefault="00C45EA0" w:rsidP="008B682D">
            <w:pPr>
              <w:spacing w:after="0" w:line="240" w:lineRule="auto"/>
            </w:pPr>
          </w:p>
          <w:p w:rsidR="001343CB" w:rsidRPr="008B682D" w:rsidRDefault="001343CB" w:rsidP="008B682D">
            <w:pPr>
              <w:spacing w:after="0" w:line="240" w:lineRule="auto"/>
            </w:pPr>
          </w:p>
        </w:tc>
      </w:tr>
      <w:tr w:rsidR="00C45EA0" w:rsidRPr="008B682D" w:rsidTr="00FC068B">
        <w:tc>
          <w:tcPr>
            <w:tcW w:w="9606" w:type="dxa"/>
          </w:tcPr>
          <w:p w:rsidR="00C45EA0" w:rsidRDefault="00C45EA0" w:rsidP="008B682D">
            <w:pPr>
              <w:spacing w:after="0" w:line="240" w:lineRule="auto"/>
            </w:pPr>
            <w:r>
              <w:t>Beskriv barnets nåværende situasjon i barnehage / skole:</w:t>
            </w:r>
          </w:p>
          <w:p w:rsidR="00C45EA0" w:rsidRDefault="00C45EA0" w:rsidP="008B682D">
            <w:pPr>
              <w:spacing w:after="0" w:line="240" w:lineRule="auto"/>
            </w:pPr>
          </w:p>
          <w:p w:rsidR="00C45EA0" w:rsidRDefault="00C45EA0" w:rsidP="008B682D">
            <w:pPr>
              <w:spacing w:after="0" w:line="240" w:lineRule="auto"/>
            </w:pPr>
          </w:p>
        </w:tc>
      </w:tr>
      <w:tr w:rsidR="00C45EA0" w:rsidRPr="008B682D" w:rsidTr="00FC068B">
        <w:tc>
          <w:tcPr>
            <w:tcW w:w="9606" w:type="dxa"/>
          </w:tcPr>
          <w:p w:rsidR="00C45EA0" w:rsidRDefault="00C45EA0" w:rsidP="00C45EA0">
            <w:pPr>
              <w:spacing w:after="0" w:line="240" w:lineRule="auto"/>
            </w:pPr>
            <w:r w:rsidRPr="008B682D">
              <w:t xml:space="preserve">Beskriv barnets nåværende sosiale situasjon (venner, fritidsinteresser) og evt. endringer: </w:t>
            </w:r>
          </w:p>
          <w:p w:rsidR="00C45EA0" w:rsidRDefault="00C45EA0" w:rsidP="008B682D">
            <w:pPr>
              <w:spacing w:after="0" w:line="240" w:lineRule="auto"/>
            </w:pPr>
          </w:p>
          <w:p w:rsidR="00C45EA0" w:rsidRDefault="00C45EA0" w:rsidP="008B682D">
            <w:pPr>
              <w:spacing w:after="0" w:line="240" w:lineRule="auto"/>
            </w:pPr>
          </w:p>
        </w:tc>
      </w:tr>
      <w:tr w:rsidR="00D540D8" w:rsidRPr="008B682D" w:rsidTr="00FC068B">
        <w:tc>
          <w:tcPr>
            <w:tcW w:w="9606" w:type="dxa"/>
          </w:tcPr>
          <w:p w:rsidR="00D540D8" w:rsidRDefault="00B24871" w:rsidP="008B682D">
            <w:pPr>
              <w:spacing w:after="0" w:line="240" w:lineRule="auto"/>
            </w:pPr>
            <w:r>
              <w:t>Hva forteller barnet om k</w:t>
            </w:r>
            <w:r w:rsidR="004B3D5D" w:rsidRPr="008B682D">
              <w:t>ontakt med biologisk familie? (viktig å skille mellom hva barnet og fosterforeldrene</w:t>
            </w:r>
            <w:r>
              <w:t xml:space="preserve"> </w:t>
            </w:r>
            <w:r w:rsidRPr="008B682D">
              <w:t>sier</w:t>
            </w:r>
            <w:r w:rsidR="004B3D5D" w:rsidRPr="008B682D">
              <w:t xml:space="preserve">) </w:t>
            </w:r>
          </w:p>
          <w:p w:rsidR="001343CB" w:rsidRDefault="001343CB" w:rsidP="008B682D">
            <w:pPr>
              <w:spacing w:after="0" w:line="240" w:lineRule="auto"/>
            </w:pPr>
          </w:p>
          <w:p w:rsidR="001343CB" w:rsidRPr="008B682D" w:rsidRDefault="001343CB" w:rsidP="008B682D">
            <w:pPr>
              <w:spacing w:after="0" w:line="240" w:lineRule="auto"/>
            </w:pPr>
          </w:p>
        </w:tc>
      </w:tr>
      <w:tr w:rsidR="00D540D8" w:rsidRPr="008B682D" w:rsidTr="00FC068B">
        <w:tc>
          <w:tcPr>
            <w:tcW w:w="9606" w:type="dxa"/>
          </w:tcPr>
          <w:p w:rsidR="00D540D8" w:rsidRDefault="004B3D5D" w:rsidP="008B682D">
            <w:pPr>
              <w:spacing w:after="0" w:line="240" w:lineRule="auto"/>
            </w:pPr>
            <w:r w:rsidRPr="008B682D">
              <w:t xml:space="preserve">Barnets beskrivelse av å </w:t>
            </w:r>
            <w:r w:rsidR="00B24871">
              <w:t>bo i fosterhjem og kontakt med barneverntjenesten</w:t>
            </w:r>
            <w:r w:rsidRPr="008B682D">
              <w:t>:</w:t>
            </w:r>
          </w:p>
          <w:p w:rsidR="001343CB" w:rsidRDefault="001343CB" w:rsidP="008B682D">
            <w:pPr>
              <w:spacing w:after="0" w:line="240" w:lineRule="auto"/>
            </w:pPr>
          </w:p>
          <w:p w:rsidR="001343CB" w:rsidRPr="008B682D" w:rsidRDefault="001343CB" w:rsidP="008B682D">
            <w:pPr>
              <w:spacing w:after="0" w:line="240" w:lineRule="auto"/>
            </w:pPr>
          </w:p>
        </w:tc>
      </w:tr>
      <w:tr w:rsidR="00D540D8" w:rsidRPr="008B682D" w:rsidTr="00FC068B">
        <w:tc>
          <w:tcPr>
            <w:tcW w:w="9606" w:type="dxa"/>
          </w:tcPr>
          <w:p w:rsidR="00D540D8" w:rsidRDefault="00B24871" w:rsidP="008B682D">
            <w:pPr>
              <w:spacing w:after="0" w:line="240" w:lineRule="auto"/>
            </w:pPr>
            <w:r>
              <w:t>Gjennomfører barneverntjenesten i omsorgskommunen oppfølging av barnet og fosterforeldrene?</w:t>
            </w:r>
            <w:r w:rsidR="004B3D5D" w:rsidRPr="008B682D">
              <w:t>:</w:t>
            </w:r>
          </w:p>
          <w:p w:rsidR="001343CB" w:rsidRDefault="001343CB" w:rsidP="008B682D">
            <w:pPr>
              <w:spacing w:after="0" w:line="240" w:lineRule="auto"/>
            </w:pPr>
          </w:p>
          <w:p w:rsidR="001343CB" w:rsidRPr="008B682D" w:rsidRDefault="001343CB" w:rsidP="008B682D">
            <w:pPr>
              <w:spacing w:after="0" w:line="240" w:lineRule="auto"/>
            </w:pPr>
          </w:p>
        </w:tc>
      </w:tr>
      <w:tr w:rsidR="00D540D8" w:rsidRPr="008B682D" w:rsidTr="00FC068B">
        <w:tc>
          <w:tcPr>
            <w:tcW w:w="9606" w:type="dxa"/>
          </w:tcPr>
          <w:p w:rsidR="00D540D8" w:rsidRDefault="004B3D5D" w:rsidP="008B682D">
            <w:pPr>
              <w:spacing w:after="0" w:line="240" w:lineRule="auto"/>
            </w:pPr>
            <w:r w:rsidRPr="008B682D">
              <w:t xml:space="preserve">Har barnet / fosterforeldrene behov for støtte / oppfølging ut over det de har </w:t>
            </w:r>
            <w:proofErr w:type="spellStart"/>
            <w:r w:rsidRPr="008B682D">
              <w:t>pr.i</w:t>
            </w:r>
            <w:proofErr w:type="spellEnd"/>
            <w:r w:rsidRPr="008B682D">
              <w:t xml:space="preserve"> dag?</w:t>
            </w:r>
            <w:r w:rsidR="00B24871">
              <w:t xml:space="preserve"> Er det noe barneverntjenesten må være ekstra oppmerksomme på?:</w:t>
            </w:r>
          </w:p>
          <w:p w:rsidR="001343CB" w:rsidRDefault="001343CB" w:rsidP="008B682D">
            <w:pPr>
              <w:spacing w:after="0" w:line="240" w:lineRule="auto"/>
            </w:pPr>
          </w:p>
          <w:p w:rsidR="001343CB" w:rsidRPr="008B682D" w:rsidRDefault="001343CB" w:rsidP="008B682D">
            <w:pPr>
              <w:spacing w:after="0" w:line="240" w:lineRule="auto"/>
            </w:pPr>
          </w:p>
        </w:tc>
      </w:tr>
      <w:tr w:rsidR="00D540D8" w:rsidRPr="008B682D" w:rsidTr="00FC068B">
        <w:tc>
          <w:tcPr>
            <w:tcW w:w="9606" w:type="dxa"/>
          </w:tcPr>
          <w:p w:rsidR="00D540D8" w:rsidRDefault="00A03195" w:rsidP="008B682D">
            <w:pPr>
              <w:spacing w:after="0" w:line="240" w:lineRule="auto"/>
            </w:pPr>
            <w:r>
              <w:t xml:space="preserve">Tilsynsførers vurdering / oppfatning av </w:t>
            </w:r>
            <w:r w:rsidR="00400F43">
              <w:t xml:space="preserve">ivaretakelse av </w:t>
            </w:r>
            <w:r>
              <w:t xml:space="preserve">barnet </w:t>
            </w:r>
            <w:r w:rsidR="00B24871">
              <w:t xml:space="preserve">og </w:t>
            </w:r>
            <w:r w:rsidR="00400F43">
              <w:t xml:space="preserve">barnets </w:t>
            </w:r>
            <w:r w:rsidR="00B24871">
              <w:t>utvikling</w:t>
            </w:r>
            <w:r>
              <w:t xml:space="preserve"> i fosterhjemmet: </w:t>
            </w:r>
            <w:r w:rsidR="004B3D5D" w:rsidRPr="008B682D">
              <w:t xml:space="preserve"> </w:t>
            </w:r>
          </w:p>
          <w:p w:rsidR="001343CB" w:rsidRDefault="001343CB" w:rsidP="008B682D">
            <w:pPr>
              <w:spacing w:after="0" w:line="240" w:lineRule="auto"/>
            </w:pPr>
          </w:p>
          <w:p w:rsidR="00BD06DE" w:rsidRDefault="00BD06DE" w:rsidP="008B682D">
            <w:pPr>
              <w:spacing w:after="0" w:line="240" w:lineRule="auto"/>
            </w:pPr>
          </w:p>
          <w:p w:rsidR="00BD06DE" w:rsidRDefault="00BD06DE" w:rsidP="008B682D">
            <w:pPr>
              <w:spacing w:after="0" w:line="240" w:lineRule="auto"/>
            </w:pPr>
          </w:p>
          <w:p w:rsidR="00BD06DE" w:rsidRDefault="00BD06DE" w:rsidP="008B682D">
            <w:pPr>
              <w:spacing w:after="0" w:line="240" w:lineRule="auto"/>
            </w:pPr>
          </w:p>
          <w:p w:rsidR="00BD06DE" w:rsidRDefault="00BD06DE" w:rsidP="008B682D">
            <w:pPr>
              <w:spacing w:after="0" w:line="240" w:lineRule="auto"/>
            </w:pPr>
          </w:p>
          <w:p w:rsidR="001343CB" w:rsidRPr="008B682D" w:rsidRDefault="001343CB" w:rsidP="008B682D">
            <w:pPr>
              <w:spacing w:after="0" w:line="240" w:lineRule="auto"/>
            </w:pPr>
          </w:p>
        </w:tc>
      </w:tr>
    </w:tbl>
    <w:p w:rsidR="00B24871" w:rsidRDefault="00B24871">
      <w:pPr>
        <w:rPr>
          <w:b/>
        </w:rPr>
      </w:pPr>
    </w:p>
    <w:p w:rsidR="00D96431" w:rsidRPr="00D96431" w:rsidRDefault="00D96431">
      <w:pPr>
        <w:rPr>
          <w:b/>
        </w:rPr>
      </w:pPr>
      <w:r w:rsidRPr="00D96431">
        <w:rPr>
          <w:b/>
        </w:rPr>
        <w:t>Tilsynsfører: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6"/>
      </w:tblGrid>
      <w:tr w:rsidR="00D96431" w:rsidRPr="008B682D" w:rsidTr="008B682D">
        <w:tc>
          <w:tcPr>
            <w:tcW w:w="9546" w:type="dxa"/>
          </w:tcPr>
          <w:p w:rsidR="00D96431" w:rsidRPr="008B682D" w:rsidRDefault="00D96431" w:rsidP="008B682D">
            <w:pPr>
              <w:spacing w:after="0" w:line="240" w:lineRule="auto"/>
            </w:pPr>
            <w:r w:rsidRPr="008B682D">
              <w:t>Navn:</w:t>
            </w:r>
          </w:p>
          <w:p w:rsidR="00D96431" w:rsidRPr="008B682D" w:rsidRDefault="00D96431" w:rsidP="008B682D">
            <w:pPr>
              <w:spacing w:after="0" w:line="240" w:lineRule="auto"/>
            </w:pPr>
          </w:p>
        </w:tc>
      </w:tr>
      <w:tr w:rsidR="00D96431" w:rsidRPr="008B682D" w:rsidTr="008B682D">
        <w:tc>
          <w:tcPr>
            <w:tcW w:w="9546" w:type="dxa"/>
          </w:tcPr>
          <w:p w:rsidR="00D96431" w:rsidRPr="008B682D" w:rsidRDefault="001343CB" w:rsidP="008B682D">
            <w:pPr>
              <w:spacing w:after="0" w:line="240" w:lineRule="auto"/>
            </w:pPr>
            <w:r>
              <w:t xml:space="preserve">Sted / dato: </w:t>
            </w:r>
          </w:p>
          <w:p w:rsidR="00D96431" w:rsidRPr="008B682D" w:rsidRDefault="00D96431" w:rsidP="008B682D">
            <w:pPr>
              <w:spacing w:after="0" w:line="240" w:lineRule="auto"/>
            </w:pPr>
          </w:p>
        </w:tc>
      </w:tr>
      <w:tr w:rsidR="00D96431" w:rsidRPr="008B682D" w:rsidTr="008B682D">
        <w:tc>
          <w:tcPr>
            <w:tcW w:w="9546" w:type="dxa"/>
          </w:tcPr>
          <w:p w:rsidR="00D96431" w:rsidRDefault="00D96431" w:rsidP="008B682D">
            <w:pPr>
              <w:spacing w:after="0" w:line="240" w:lineRule="auto"/>
            </w:pPr>
            <w:r w:rsidRPr="008B682D">
              <w:t>Underskrift:</w:t>
            </w:r>
          </w:p>
          <w:p w:rsidR="00D96431" w:rsidRPr="008B682D" w:rsidRDefault="00D96431" w:rsidP="008B682D">
            <w:pPr>
              <w:spacing w:after="0" w:line="240" w:lineRule="auto"/>
            </w:pPr>
          </w:p>
        </w:tc>
      </w:tr>
    </w:tbl>
    <w:p w:rsidR="00D96431" w:rsidRDefault="00D9643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6"/>
      </w:tblGrid>
      <w:tr w:rsidR="00D96431" w:rsidRPr="008B682D" w:rsidTr="008B682D">
        <w:tc>
          <w:tcPr>
            <w:tcW w:w="9546" w:type="dxa"/>
          </w:tcPr>
          <w:p w:rsidR="001343CB" w:rsidRPr="005D42B1" w:rsidRDefault="00D96431" w:rsidP="008B682D">
            <w:pPr>
              <w:spacing w:after="0" w:line="240" w:lineRule="auto"/>
            </w:pPr>
            <w:r w:rsidRPr="001343CB">
              <w:t>Har du som tilsynsfører behov for oppfølging fra barnets saksbehandler i barneverntjenesten utover det du al</w:t>
            </w:r>
            <w:r w:rsidR="005D42B1">
              <w:t>lerede har? (hvis ja – beskriv)</w:t>
            </w:r>
          </w:p>
          <w:p w:rsidR="00D96431" w:rsidRPr="001343CB" w:rsidRDefault="00D96431" w:rsidP="008B682D">
            <w:pPr>
              <w:spacing w:after="0" w:line="240" w:lineRule="auto"/>
              <w:rPr>
                <w:i/>
              </w:rPr>
            </w:pPr>
          </w:p>
          <w:p w:rsidR="00D96431" w:rsidRDefault="00D96431" w:rsidP="008B682D">
            <w:pPr>
              <w:spacing w:after="0" w:line="240" w:lineRule="auto"/>
              <w:rPr>
                <w:i/>
              </w:rPr>
            </w:pPr>
          </w:p>
          <w:p w:rsidR="000C7A41" w:rsidRDefault="000C7A41" w:rsidP="008B682D">
            <w:pPr>
              <w:spacing w:after="0" w:line="240" w:lineRule="auto"/>
              <w:rPr>
                <w:i/>
              </w:rPr>
            </w:pPr>
          </w:p>
          <w:p w:rsidR="000C7A41" w:rsidRPr="001343CB" w:rsidRDefault="000C7A41" w:rsidP="008B682D">
            <w:pPr>
              <w:spacing w:after="0" w:line="240" w:lineRule="auto"/>
              <w:rPr>
                <w:i/>
              </w:rPr>
            </w:pPr>
          </w:p>
        </w:tc>
      </w:tr>
    </w:tbl>
    <w:p w:rsidR="00414979" w:rsidRDefault="00414979" w:rsidP="00A03195"/>
    <w:p w:rsidR="00420357" w:rsidRDefault="00420357">
      <w:pPr>
        <w:rPr>
          <w:sz w:val="18"/>
          <w:szCs w:val="18"/>
        </w:rPr>
      </w:pPr>
    </w:p>
    <w:p w:rsidR="00D05EAC" w:rsidRDefault="00D05EAC">
      <w:pPr>
        <w:rPr>
          <w:sz w:val="18"/>
          <w:szCs w:val="18"/>
        </w:rPr>
      </w:pPr>
      <w:r w:rsidRPr="00316824">
        <w:rPr>
          <w:sz w:val="18"/>
          <w:szCs w:val="18"/>
        </w:rPr>
        <w:t xml:space="preserve">Barneverntjenesten er lovpålagt å oppnevne tilsynsfører for barn som bor i fosterhjem, jfr. Lov om barneverntjenester § 4-22. </w:t>
      </w:r>
    </w:p>
    <w:p w:rsidR="00DE4400" w:rsidRPr="00DE4400" w:rsidRDefault="00DE4400">
      <w:pPr>
        <w:rPr>
          <w:sz w:val="18"/>
          <w:szCs w:val="18"/>
        </w:rPr>
      </w:pPr>
      <w:r>
        <w:rPr>
          <w:b/>
          <w:sz w:val="18"/>
          <w:szCs w:val="18"/>
        </w:rPr>
        <w:t>Forskrift om fosterhjem</w:t>
      </w:r>
      <w:r w:rsidR="00B24871">
        <w:rPr>
          <w:sz w:val="18"/>
          <w:szCs w:val="18"/>
        </w:rPr>
        <w:t xml:space="preserve"> </w:t>
      </w:r>
      <w:r w:rsidR="00D05EAC" w:rsidRPr="00316824">
        <w:rPr>
          <w:b/>
          <w:i/>
          <w:sz w:val="18"/>
          <w:szCs w:val="18"/>
        </w:rPr>
        <w:t xml:space="preserve">§ 8 </w:t>
      </w:r>
      <w:r w:rsidRPr="00DE4400">
        <w:rPr>
          <w:rStyle w:val="highlight"/>
          <w:b/>
          <w:i/>
          <w:iCs/>
          <w:sz w:val="18"/>
          <w:szCs w:val="18"/>
        </w:rPr>
        <w:t xml:space="preserve">Fosterhjemskommunens </w:t>
      </w:r>
      <w:r w:rsidRPr="00DE4400">
        <w:rPr>
          <w:rStyle w:val="Utheving"/>
          <w:b/>
          <w:iCs/>
          <w:sz w:val="18"/>
          <w:szCs w:val="18"/>
        </w:rPr>
        <w:t>plikt til å føre tilsyn med barn i</w:t>
      </w:r>
      <w:r w:rsidRPr="00DE4400">
        <w:rPr>
          <w:rStyle w:val="highlight"/>
          <w:b/>
          <w:i/>
          <w:iCs/>
          <w:sz w:val="18"/>
          <w:szCs w:val="18"/>
        </w:rPr>
        <w:t xml:space="preserve"> fosterhjem</w:t>
      </w:r>
      <w:r w:rsidRPr="00DE4400">
        <w:rPr>
          <w:sz w:val="18"/>
          <w:szCs w:val="18"/>
        </w:rPr>
        <w:t xml:space="preserve"> </w:t>
      </w:r>
    </w:p>
    <w:p w:rsidR="00DE4400" w:rsidRPr="00DE4400" w:rsidRDefault="00DE4400" w:rsidP="00DE4400">
      <w:pPr>
        <w:pStyle w:val="mortaga"/>
        <w:rPr>
          <w:rFonts w:asciiTheme="minorHAnsi" w:hAnsiTheme="minorHAnsi"/>
          <w:sz w:val="18"/>
          <w:szCs w:val="18"/>
        </w:rPr>
      </w:pPr>
      <w:r w:rsidRPr="00DE4400">
        <w:rPr>
          <w:rStyle w:val="highlight"/>
          <w:rFonts w:asciiTheme="minorHAnsi" w:hAnsiTheme="minorHAnsi"/>
          <w:sz w:val="18"/>
          <w:szCs w:val="18"/>
        </w:rPr>
        <w:t xml:space="preserve">Fosterhjemskommunen </w:t>
      </w:r>
      <w:r w:rsidRPr="00DE4400">
        <w:rPr>
          <w:rFonts w:asciiTheme="minorHAnsi" w:hAnsiTheme="minorHAnsi"/>
          <w:sz w:val="18"/>
          <w:szCs w:val="18"/>
        </w:rPr>
        <w:t>skal føre tilsyn med hvert enkelt barn i</w:t>
      </w:r>
      <w:r w:rsidRPr="00DE4400">
        <w:rPr>
          <w:rStyle w:val="highlight"/>
          <w:rFonts w:asciiTheme="minorHAnsi" w:hAnsiTheme="minorHAnsi"/>
          <w:sz w:val="18"/>
          <w:szCs w:val="18"/>
        </w:rPr>
        <w:t xml:space="preserve"> fosterhjem </w:t>
      </w:r>
      <w:r w:rsidRPr="00DE4400">
        <w:rPr>
          <w:rFonts w:asciiTheme="minorHAnsi" w:hAnsiTheme="minorHAnsi"/>
          <w:sz w:val="18"/>
          <w:szCs w:val="18"/>
        </w:rPr>
        <w:t>fra plasseringstidspunktet frem til barnet fyller 18 år. Det skal gå klart frem av</w:t>
      </w:r>
      <w:r w:rsidRPr="00DE4400">
        <w:rPr>
          <w:rStyle w:val="highlight"/>
          <w:rFonts w:asciiTheme="minorHAnsi" w:hAnsiTheme="minorHAnsi"/>
          <w:sz w:val="18"/>
          <w:szCs w:val="18"/>
        </w:rPr>
        <w:t xml:space="preserve"> fosterhjemskommunens </w:t>
      </w:r>
      <w:r w:rsidRPr="00DE4400">
        <w:rPr>
          <w:rFonts w:asciiTheme="minorHAnsi" w:hAnsiTheme="minorHAnsi"/>
          <w:sz w:val="18"/>
          <w:szCs w:val="18"/>
        </w:rPr>
        <w:t>delegasjonsreglement hvilken instans i kommunen som skal føre tilsynet.</w:t>
      </w:r>
    </w:p>
    <w:p w:rsidR="00DE4400" w:rsidRPr="00DE4400" w:rsidRDefault="00DE4400" w:rsidP="00DE4400">
      <w:pPr>
        <w:pStyle w:val="mortaga"/>
        <w:rPr>
          <w:rFonts w:asciiTheme="minorHAnsi" w:hAnsiTheme="minorHAnsi"/>
          <w:sz w:val="18"/>
          <w:szCs w:val="18"/>
        </w:rPr>
      </w:pPr>
      <w:r w:rsidRPr="00DE4400">
        <w:rPr>
          <w:rStyle w:val="highlight"/>
          <w:rFonts w:asciiTheme="minorHAnsi" w:hAnsiTheme="minorHAnsi"/>
          <w:sz w:val="18"/>
          <w:szCs w:val="18"/>
        </w:rPr>
        <w:t xml:space="preserve">Fosterhjemskommunen </w:t>
      </w:r>
      <w:r w:rsidRPr="00DE4400">
        <w:rPr>
          <w:rFonts w:asciiTheme="minorHAnsi" w:hAnsiTheme="minorHAnsi"/>
          <w:sz w:val="18"/>
          <w:szCs w:val="18"/>
        </w:rPr>
        <w:t>skal føre tilsyn med at barnet får forsvarlig omsorg i</w:t>
      </w:r>
      <w:r w:rsidRPr="00DE4400">
        <w:rPr>
          <w:rStyle w:val="highlight"/>
          <w:rFonts w:asciiTheme="minorHAnsi" w:hAnsiTheme="minorHAnsi"/>
          <w:sz w:val="18"/>
          <w:szCs w:val="18"/>
        </w:rPr>
        <w:t xml:space="preserve"> fosterhjemmet </w:t>
      </w:r>
      <w:r w:rsidRPr="00DE4400">
        <w:rPr>
          <w:rFonts w:asciiTheme="minorHAnsi" w:hAnsiTheme="minorHAnsi"/>
          <w:sz w:val="18"/>
          <w:szCs w:val="18"/>
        </w:rPr>
        <w:t>og at de forutsetninger som ble lagt til grunn for plasseringen blir fulgt opp. Dette omfatter også tilsyn med at barnets etniske, religiøse, kulturelle og språklige bakgrunn ivaretas på hensiktsmessig måte, herunder samiske barns rett til å ivareta språk og kultur.</w:t>
      </w:r>
    </w:p>
    <w:p w:rsidR="00DE4400" w:rsidRPr="00DE4400" w:rsidRDefault="00DE4400" w:rsidP="00DE4400">
      <w:pPr>
        <w:pStyle w:val="mortaga"/>
        <w:rPr>
          <w:rFonts w:asciiTheme="minorHAnsi" w:hAnsiTheme="minorHAnsi"/>
          <w:sz w:val="18"/>
          <w:szCs w:val="18"/>
        </w:rPr>
      </w:pPr>
      <w:r w:rsidRPr="00DE4400">
        <w:rPr>
          <w:rStyle w:val="highlight"/>
          <w:rFonts w:asciiTheme="minorHAnsi" w:hAnsiTheme="minorHAnsi"/>
          <w:sz w:val="18"/>
          <w:szCs w:val="18"/>
        </w:rPr>
        <w:t xml:space="preserve">Fosterhjemskommunen </w:t>
      </w:r>
      <w:r w:rsidRPr="00DE4400">
        <w:rPr>
          <w:rFonts w:asciiTheme="minorHAnsi" w:hAnsiTheme="minorHAnsi"/>
          <w:sz w:val="18"/>
          <w:szCs w:val="18"/>
        </w:rPr>
        <w:t>og omsorgskommunen kan inngå avtale om at omsorgskommunen skal ha ansvaret for at det blir ført tilsyn. Avtalen skal være skriftlig. Blir det inngått slik avtale plikter omsorgskommunen å melde fra til barneverntjenesten i</w:t>
      </w:r>
      <w:r w:rsidRPr="00DE4400">
        <w:rPr>
          <w:rStyle w:val="highlight"/>
          <w:rFonts w:asciiTheme="minorHAnsi" w:hAnsiTheme="minorHAnsi"/>
          <w:sz w:val="18"/>
          <w:szCs w:val="18"/>
        </w:rPr>
        <w:t xml:space="preserve"> fosterhjemskommunen </w:t>
      </w:r>
      <w:r w:rsidRPr="00DE4400">
        <w:rPr>
          <w:rFonts w:asciiTheme="minorHAnsi" w:hAnsiTheme="minorHAnsi"/>
          <w:sz w:val="18"/>
          <w:szCs w:val="18"/>
        </w:rPr>
        <w:t>om eventuelle misforhold i</w:t>
      </w:r>
      <w:r w:rsidRPr="00DE4400">
        <w:rPr>
          <w:rStyle w:val="highlight"/>
          <w:rFonts w:asciiTheme="minorHAnsi" w:hAnsiTheme="minorHAnsi"/>
          <w:sz w:val="18"/>
          <w:szCs w:val="18"/>
        </w:rPr>
        <w:t xml:space="preserve"> fosterhjemmet.</w:t>
      </w:r>
    </w:p>
    <w:p w:rsidR="00DE4400" w:rsidRPr="00DE4400" w:rsidRDefault="00DE4400" w:rsidP="00DE4400">
      <w:pPr>
        <w:pStyle w:val="mortaga"/>
        <w:rPr>
          <w:rFonts w:asciiTheme="minorHAnsi" w:hAnsiTheme="minorHAnsi"/>
          <w:sz w:val="18"/>
          <w:szCs w:val="18"/>
        </w:rPr>
      </w:pPr>
      <w:r w:rsidRPr="00DE4400">
        <w:rPr>
          <w:rStyle w:val="highlight"/>
          <w:rFonts w:asciiTheme="minorHAnsi" w:hAnsiTheme="minorHAnsi"/>
          <w:sz w:val="18"/>
          <w:szCs w:val="18"/>
        </w:rPr>
        <w:t xml:space="preserve">Fosterhjemskommunen </w:t>
      </w:r>
      <w:r w:rsidRPr="00DE4400">
        <w:rPr>
          <w:rFonts w:asciiTheme="minorHAnsi" w:hAnsiTheme="minorHAnsi"/>
          <w:sz w:val="18"/>
          <w:szCs w:val="18"/>
        </w:rPr>
        <w:t>skal gi tilsynsoppgaver til personer som er egnet til å utføre oppgaven.</w:t>
      </w:r>
      <w:r w:rsidRPr="00DE4400">
        <w:rPr>
          <w:rStyle w:val="highlight"/>
          <w:rFonts w:asciiTheme="minorHAnsi" w:hAnsiTheme="minorHAnsi"/>
          <w:sz w:val="18"/>
          <w:szCs w:val="18"/>
        </w:rPr>
        <w:t xml:space="preserve"> Fosterhjemskommunen </w:t>
      </w:r>
      <w:r w:rsidRPr="00DE4400">
        <w:rPr>
          <w:rFonts w:asciiTheme="minorHAnsi" w:hAnsiTheme="minorHAnsi"/>
          <w:sz w:val="18"/>
          <w:szCs w:val="18"/>
        </w:rPr>
        <w:t>skal legge vekt på å gi tilsynsoppgaver til personer som kan utføre oppgaven over tid.</w:t>
      </w:r>
      <w:r w:rsidRPr="00DE4400">
        <w:rPr>
          <w:rStyle w:val="highlight"/>
          <w:rFonts w:asciiTheme="minorHAnsi" w:hAnsiTheme="minorHAnsi"/>
          <w:sz w:val="18"/>
          <w:szCs w:val="18"/>
        </w:rPr>
        <w:t xml:space="preserve"> Fosterhjemskommunen </w:t>
      </w:r>
      <w:r w:rsidRPr="00DE4400">
        <w:rPr>
          <w:rFonts w:asciiTheme="minorHAnsi" w:hAnsiTheme="minorHAnsi"/>
          <w:sz w:val="18"/>
          <w:szCs w:val="18"/>
        </w:rPr>
        <w:t>skal sikre at den som fører tilsyn har en tilstrekkelig uavhengig funksjon overfor barneverntjenesten og fosterforeldrene.</w:t>
      </w:r>
      <w:r w:rsidRPr="00DE4400">
        <w:rPr>
          <w:rStyle w:val="highlight"/>
          <w:rFonts w:asciiTheme="minorHAnsi" w:hAnsiTheme="minorHAnsi"/>
          <w:sz w:val="18"/>
          <w:szCs w:val="18"/>
        </w:rPr>
        <w:t xml:space="preserve"> Fosterhjemskommunen </w:t>
      </w:r>
      <w:r w:rsidRPr="00DE4400">
        <w:rPr>
          <w:rFonts w:asciiTheme="minorHAnsi" w:hAnsiTheme="minorHAnsi"/>
          <w:sz w:val="18"/>
          <w:szCs w:val="18"/>
        </w:rPr>
        <w:t>skal tilstrebe at tilsynspersonen har samme kulturelle eller språklige tilhørighet som barnet eller besitter kompetanse i minoritetsbarns eget språk eller kultur.</w:t>
      </w:r>
    </w:p>
    <w:p w:rsidR="00DE4400" w:rsidRPr="00DE4400" w:rsidRDefault="00DE4400" w:rsidP="00DE4400">
      <w:pPr>
        <w:pStyle w:val="mortaga"/>
        <w:rPr>
          <w:rFonts w:asciiTheme="minorHAnsi" w:hAnsiTheme="minorHAnsi"/>
          <w:sz w:val="18"/>
          <w:szCs w:val="18"/>
        </w:rPr>
      </w:pPr>
      <w:r w:rsidRPr="00DE4400">
        <w:rPr>
          <w:rStyle w:val="highlight"/>
          <w:rFonts w:asciiTheme="minorHAnsi" w:hAnsiTheme="minorHAnsi"/>
          <w:sz w:val="18"/>
          <w:szCs w:val="18"/>
        </w:rPr>
        <w:t xml:space="preserve">Fosterhjemskommunen </w:t>
      </w:r>
      <w:r w:rsidRPr="00DE4400">
        <w:rPr>
          <w:rFonts w:asciiTheme="minorHAnsi" w:hAnsiTheme="minorHAnsi"/>
          <w:sz w:val="18"/>
          <w:szCs w:val="18"/>
        </w:rPr>
        <w:t>skal gi tilsynspersonene nødvendig opplæring og veiledning. Opplæringen skal blant annet omfatte rammene for barneverntjenestens ansvar for barnet, tilsynsfunksjonen, samtaler med barn, kunnskap om omsorgssvikt, rapportskriving og barnets rettigheter.</w:t>
      </w:r>
    </w:p>
    <w:p w:rsidR="00DE4400" w:rsidRPr="00DE4400" w:rsidRDefault="00DE4400" w:rsidP="00DE4400">
      <w:pPr>
        <w:pStyle w:val="mortaga"/>
        <w:rPr>
          <w:rFonts w:asciiTheme="minorHAnsi" w:hAnsiTheme="minorHAnsi"/>
          <w:sz w:val="18"/>
          <w:szCs w:val="18"/>
        </w:rPr>
      </w:pPr>
      <w:r w:rsidRPr="00DE4400">
        <w:rPr>
          <w:rStyle w:val="highlight"/>
          <w:rFonts w:asciiTheme="minorHAnsi" w:hAnsiTheme="minorHAnsi"/>
          <w:sz w:val="18"/>
          <w:szCs w:val="18"/>
        </w:rPr>
        <w:t xml:space="preserve">Fosterhjemskommunen </w:t>
      </w:r>
      <w:r w:rsidRPr="00DE4400">
        <w:rPr>
          <w:rFonts w:asciiTheme="minorHAnsi" w:hAnsiTheme="minorHAnsi"/>
          <w:sz w:val="18"/>
          <w:szCs w:val="18"/>
        </w:rPr>
        <w:t>skal ved barneverntjenestens godkjenning av</w:t>
      </w:r>
      <w:r w:rsidRPr="00DE4400">
        <w:rPr>
          <w:rStyle w:val="highlight"/>
          <w:rFonts w:asciiTheme="minorHAnsi" w:hAnsiTheme="minorHAnsi"/>
          <w:sz w:val="18"/>
          <w:szCs w:val="18"/>
        </w:rPr>
        <w:t xml:space="preserve"> fosterhjemmet </w:t>
      </w:r>
      <w:r w:rsidRPr="00DE4400">
        <w:rPr>
          <w:rFonts w:asciiTheme="minorHAnsi" w:hAnsiTheme="minorHAnsi"/>
          <w:sz w:val="18"/>
          <w:szCs w:val="18"/>
        </w:rPr>
        <w:t>orientere både barnet og fosterforeldrene om kommunens ansvar for tilsynet og hvem som skal føre tilsyn med barnet. Barnet skal informeres om at det når som helst kan ta opp eventuelle problemer i</w:t>
      </w:r>
      <w:r w:rsidRPr="00DE4400">
        <w:rPr>
          <w:rStyle w:val="highlight"/>
          <w:rFonts w:asciiTheme="minorHAnsi" w:hAnsiTheme="minorHAnsi"/>
          <w:sz w:val="18"/>
          <w:szCs w:val="18"/>
        </w:rPr>
        <w:t xml:space="preserve"> fosterhjemmet </w:t>
      </w:r>
      <w:r w:rsidRPr="00DE4400">
        <w:rPr>
          <w:rFonts w:asciiTheme="minorHAnsi" w:hAnsiTheme="minorHAnsi"/>
          <w:sz w:val="18"/>
          <w:szCs w:val="18"/>
        </w:rPr>
        <w:t>eller i forholdet til barneverntjenesten.</w:t>
      </w:r>
    </w:p>
    <w:p w:rsidR="00316824" w:rsidRDefault="00316824">
      <w:pPr>
        <w:rPr>
          <w:sz w:val="18"/>
          <w:szCs w:val="18"/>
        </w:rPr>
      </w:pPr>
    </w:p>
    <w:p w:rsidR="00316824" w:rsidRDefault="00DE4400">
      <w:pPr>
        <w:rPr>
          <w:b/>
          <w:i/>
          <w:sz w:val="18"/>
          <w:szCs w:val="18"/>
        </w:rPr>
      </w:pPr>
      <w:r>
        <w:rPr>
          <w:b/>
          <w:sz w:val="18"/>
          <w:szCs w:val="18"/>
        </w:rPr>
        <w:t>Forskrift om fosterhjem</w:t>
      </w:r>
      <w:r w:rsidR="00F8556B">
        <w:rPr>
          <w:sz w:val="18"/>
          <w:szCs w:val="18"/>
        </w:rPr>
        <w:t xml:space="preserve"> </w:t>
      </w:r>
      <w:r w:rsidR="00B03C32">
        <w:rPr>
          <w:b/>
          <w:i/>
          <w:sz w:val="18"/>
          <w:szCs w:val="18"/>
        </w:rPr>
        <w:t>§ 9</w:t>
      </w:r>
      <w:r w:rsidR="00F03CB0">
        <w:rPr>
          <w:b/>
          <w:i/>
          <w:sz w:val="18"/>
          <w:szCs w:val="18"/>
        </w:rPr>
        <w:t xml:space="preserve"> . </w:t>
      </w:r>
      <w:r w:rsidR="00316824" w:rsidRPr="00316824">
        <w:rPr>
          <w:b/>
          <w:i/>
          <w:sz w:val="18"/>
          <w:szCs w:val="18"/>
        </w:rPr>
        <w:t>Utføring av tilsyn og rapportering</w:t>
      </w:r>
    </w:p>
    <w:p w:rsidR="00DE4400" w:rsidRPr="00DE4400" w:rsidRDefault="00DE4400" w:rsidP="00DE4400">
      <w:pPr>
        <w:pStyle w:val="mortaga"/>
        <w:rPr>
          <w:rFonts w:asciiTheme="minorHAnsi" w:hAnsiTheme="minorHAnsi"/>
          <w:sz w:val="18"/>
          <w:szCs w:val="18"/>
        </w:rPr>
      </w:pPr>
      <w:r w:rsidRPr="00DE4400">
        <w:rPr>
          <w:rStyle w:val="highlight"/>
          <w:rFonts w:asciiTheme="minorHAnsi" w:hAnsiTheme="minorHAnsi"/>
          <w:sz w:val="18"/>
          <w:szCs w:val="18"/>
        </w:rPr>
        <w:t xml:space="preserve">Fosterhjemskommunen </w:t>
      </w:r>
      <w:r w:rsidRPr="00DE4400">
        <w:rPr>
          <w:rFonts w:asciiTheme="minorHAnsi" w:hAnsiTheme="minorHAnsi"/>
          <w:sz w:val="18"/>
          <w:szCs w:val="18"/>
        </w:rPr>
        <w:t>skal føre tilsyn med barnet så ofte som nødvendig for å kunne oppfylle formålet etter § 8 annet ledd, men minimum 4 ganger i året. Dersom</w:t>
      </w:r>
      <w:r w:rsidRPr="00DE4400">
        <w:rPr>
          <w:rStyle w:val="highlight"/>
          <w:rFonts w:asciiTheme="minorHAnsi" w:hAnsiTheme="minorHAnsi"/>
          <w:sz w:val="18"/>
          <w:szCs w:val="18"/>
        </w:rPr>
        <w:t xml:space="preserve"> fosterhjemskommunen </w:t>
      </w:r>
      <w:r w:rsidRPr="00DE4400">
        <w:rPr>
          <w:rFonts w:asciiTheme="minorHAnsi" w:hAnsiTheme="minorHAnsi"/>
          <w:sz w:val="18"/>
          <w:szCs w:val="18"/>
        </w:rPr>
        <w:t>vurderer forholdene i</w:t>
      </w:r>
      <w:r w:rsidRPr="00DE4400">
        <w:rPr>
          <w:rStyle w:val="highlight"/>
          <w:rFonts w:asciiTheme="minorHAnsi" w:hAnsiTheme="minorHAnsi"/>
          <w:sz w:val="18"/>
          <w:szCs w:val="18"/>
        </w:rPr>
        <w:t xml:space="preserve"> fosterhjemmet </w:t>
      </w:r>
      <w:r w:rsidRPr="00DE4400">
        <w:rPr>
          <w:rFonts w:asciiTheme="minorHAnsi" w:hAnsiTheme="minorHAnsi"/>
          <w:sz w:val="18"/>
          <w:szCs w:val="18"/>
        </w:rPr>
        <w:t>som gode, og barnet samtykker, kan</w:t>
      </w:r>
      <w:r w:rsidRPr="00DE4400">
        <w:rPr>
          <w:rStyle w:val="highlight"/>
          <w:rFonts w:asciiTheme="minorHAnsi" w:hAnsiTheme="minorHAnsi"/>
          <w:sz w:val="18"/>
          <w:szCs w:val="18"/>
        </w:rPr>
        <w:t xml:space="preserve"> fosterhjemskommunen </w:t>
      </w:r>
      <w:r w:rsidRPr="00DE4400">
        <w:rPr>
          <w:rFonts w:asciiTheme="minorHAnsi" w:hAnsiTheme="minorHAnsi"/>
          <w:sz w:val="18"/>
          <w:szCs w:val="18"/>
        </w:rPr>
        <w:t>vedta at tilsynet skal reduseres til minimum 2 ganger i året for barn som er fylt 15 år og som har vært plassert i</w:t>
      </w:r>
      <w:r w:rsidRPr="00DE4400">
        <w:rPr>
          <w:rStyle w:val="highlight"/>
          <w:rFonts w:asciiTheme="minorHAnsi" w:hAnsiTheme="minorHAnsi"/>
          <w:sz w:val="18"/>
          <w:szCs w:val="18"/>
        </w:rPr>
        <w:t xml:space="preserve"> fosterhjemmet </w:t>
      </w:r>
      <w:r w:rsidRPr="00DE4400">
        <w:rPr>
          <w:rFonts w:asciiTheme="minorHAnsi" w:hAnsiTheme="minorHAnsi"/>
          <w:sz w:val="18"/>
          <w:szCs w:val="18"/>
        </w:rPr>
        <w:t>i mer enn 2 år. Barneverntjenesten i omsorgskommunen skal samtykke før slikt vedtak fattes.</w:t>
      </w:r>
    </w:p>
    <w:p w:rsidR="00DE4400" w:rsidRPr="00DE4400" w:rsidRDefault="00DE4400" w:rsidP="00DE4400">
      <w:pPr>
        <w:pStyle w:val="mortaga"/>
        <w:rPr>
          <w:rFonts w:asciiTheme="minorHAnsi" w:hAnsiTheme="minorHAnsi"/>
          <w:sz w:val="18"/>
          <w:szCs w:val="18"/>
        </w:rPr>
      </w:pPr>
      <w:r w:rsidRPr="00DE4400">
        <w:rPr>
          <w:rFonts w:asciiTheme="minorHAnsi" w:hAnsiTheme="minorHAnsi"/>
          <w:sz w:val="18"/>
          <w:szCs w:val="18"/>
        </w:rPr>
        <w:t>Den som fører tilsyn skal få adgang til</w:t>
      </w:r>
      <w:r w:rsidRPr="00DE4400">
        <w:rPr>
          <w:rStyle w:val="highlight"/>
          <w:rFonts w:asciiTheme="minorHAnsi" w:hAnsiTheme="minorHAnsi"/>
          <w:sz w:val="18"/>
          <w:szCs w:val="18"/>
        </w:rPr>
        <w:t xml:space="preserve"> fosterhjemmet </w:t>
      </w:r>
      <w:r w:rsidRPr="00DE4400">
        <w:rPr>
          <w:rFonts w:asciiTheme="minorHAnsi" w:hAnsiTheme="minorHAnsi"/>
          <w:sz w:val="18"/>
          <w:szCs w:val="18"/>
        </w:rPr>
        <w:t>så ofte som nødvendig, jf. første ledd første punktum.</w:t>
      </w:r>
    </w:p>
    <w:p w:rsidR="00DE4400" w:rsidRPr="00DE4400" w:rsidRDefault="00DE4400" w:rsidP="00DE4400">
      <w:pPr>
        <w:pStyle w:val="mortaga"/>
        <w:rPr>
          <w:rFonts w:asciiTheme="minorHAnsi" w:hAnsiTheme="minorHAnsi"/>
          <w:sz w:val="18"/>
          <w:szCs w:val="18"/>
        </w:rPr>
      </w:pPr>
      <w:r w:rsidRPr="00DE4400">
        <w:rPr>
          <w:rStyle w:val="highlight"/>
          <w:rFonts w:asciiTheme="minorHAnsi" w:hAnsiTheme="minorHAnsi"/>
          <w:sz w:val="18"/>
          <w:szCs w:val="18"/>
        </w:rPr>
        <w:t xml:space="preserve">Fosterhjemskommunen </w:t>
      </w:r>
      <w:r w:rsidRPr="00DE4400">
        <w:rPr>
          <w:rFonts w:asciiTheme="minorHAnsi" w:hAnsiTheme="minorHAnsi"/>
          <w:sz w:val="18"/>
          <w:szCs w:val="18"/>
        </w:rPr>
        <w:t>skal føre tilsyn med barnets situasjon i</w:t>
      </w:r>
      <w:r w:rsidRPr="00DE4400">
        <w:rPr>
          <w:rStyle w:val="highlight"/>
          <w:rFonts w:asciiTheme="minorHAnsi" w:hAnsiTheme="minorHAnsi"/>
          <w:sz w:val="18"/>
          <w:szCs w:val="18"/>
        </w:rPr>
        <w:t xml:space="preserve"> fosterhjemmet, </w:t>
      </w:r>
      <w:r w:rsidRPr="00DE4400">
        <w:rPr>
          <w:rFonts w:asciiTheme="minorHAnsi" w:hAnsiTheme="minorHAnsi"/>
          <w:sz w:val="18"/>
          <w:szCs w:val="18"/>
        </w:rPr>
        <w:t>jf. § 8 annet ledd. Den som fører tilsyn skal ta kontakt med det enkelte barn. Barn som er i stand til å danne seg egne synspunkter skal gis anledning til å gi uttrykk for sitt syn på forholdene i</w:t>
      </w:r>
      <w:r w:rsidRPr="00DE4400">
        <w:rPr>
          <w:rStyle w:val="highlight"/>
          <w:rFonts w:asciiTheme="minorHAnsi" w:hAnsiTheme="minorHAnsi"/>
          <w:sz w:val="18"/>
          <w:szCs w:val="18"/>
        </w:rPr>
        <w:t xml:space="preserve"> fosterhjemmet.</w:t>
      </w:r>
      <w:r w:rsidRPr="00DE4400">
        <w:rPr>
          <w:rFonts w:asciiTheme="minorHAnsi" w:hAnsiTheme="minorHAnsi"/>
          <w:sz w:val="18"/>
          <w:szCs w:val="18"/>
        </w:rPr>
        <w:t xml:space="preserve"> Den som fører tilsyn skal legge til rette for samtale med barnet uten at fosterforeldrene er tilstede.</w:t>
      </w:r>
    </w:p>
    <w:p w:rsidR="00DE4400" w:rsidRPr="00DE4400" w:rsidRDefault="00DE4400" w:rsidP="00DE4400">
      <w:pPr>
        <w:pStyle w:val="mortaga"/>
        <w:rPr>
          <w:rFonts w:asciiTheme="minorHAnsi" w:hAnsiTheme="minorHAnsi"/>
          <w:sz w:val="18"/>
          <w:szCs w:val="18"/>
        </w:rPr>
      </w:pPr>
      <w:r w:rsidRPr="00DE4400">
        <w:rPr>
          <w:rFonts w:asciiTheme="minorHAnsi" w:hAnsiTheme="minorHAnsi"/>
          <w:sz w:val="18"/>
          <w:szCs w:val="18"/>
        </w:rPr>
        <w:t>Den som fører tilsyn skal utarbeide rapport etter hvert tilsyn. Rapporten skal gi en vurdering av barnets situasjon i</w:t>
      </w:r>
      <w:r w:rsidRPr="00DE4400">
        <w:rPr>
          <w:rStyle w:val="highlight"/>
          <w:rFonts w:asciiTheme="minorHAnsi" w:hAnsiTheme="minorHAnsi"/>
          <w:sz w:val="18"/>
          <w:szCs w:val="18"/>
        </w:rPr>
        <w:t xml:space="preserve"> fosterhjemmet, </w:t>
      </w:r>
      <w:r w:rsidRPr="00DE4400">
        <w:rPr>
          <w:rFonts w:asciiTheme="minorHAnsi" w:hAnsiTheme="minorHAnsi"/>
          <w:sz w:val="18"/>
          <w:szCs w:val="18"/>
        </w:rPr>
        <w:t>jf. § 8 annet ledd. Det skal gå frem hvilke forhold vurderingene av barnets situasjon bygger på. Det skal videre gå frem om det har vært samtaler med barnet,</w:t>
      </w:r>
      <w:r>
        <w:t xml:space="preserve"> </w:t>
      </w:r>
      <w:r w:rsidRPr="00DE4400">
        <w:rPr>
          <w:rFonts w:asciiTheme="minorHAnsi" w:hAnsiTheme="minorHAnsi"/>
          <w:sz w:val="18"/>
          <w:szCs w:val="18"/>
        </w:rPr>
        <w:t>hvordan barnet er gitt mulighet til å uttrykke sine synspunkter, hva barnet har formidlet og om det bør innhentes ytterligere informasjon fra miljøer som barnet er i. Rapporten skal umiddelbart sendes</w:t>
      </w:r>
      <w:r w:rsidRPr="00DE4400">
        <w:rPr>
          <w:rStyle w:val="highlight"/>
          <w:rFonts w:asciiTheme="minorHAnsi" w:hAnsiTheme="minorHAnsi"/>
          <w:sz w:val="18"/>
          <w:szCs w:val="18"/>
        </w:rPr>
        <w:t xml:space="preserve"> fosterhjemskommunen.</w:t>
      </w:r>
    </w:p>
    <w:p w:rsidR="00DE4400" w:rsidRPr="00DE4400" w:rsidRDefault="00DE4400" w:rsidP="00DE4400">
      <w:pPr>
        <w:pStyle w:val="mortaga"/>
        <w:rPr>
          <w:rFonts w:asciiTheme="minorHAnsi" w:hAnsiTheme="minorHAnsi"/>
          <w:sz w:val="18"/>
          <w:szCs w:val="18"/>
        </w:rPr>
      </w:pPr>
      <w:r w:rsidRPr="00DE4400">
        <w:rPr>
          <w:rStyle w:val="highlight"/>
          <w:rFonts w:asciiTheme="minorHAnsi" w:hAnsiTheme="minorHAnsi"/>
          <w:sz w:val="18"/>
          <w:szCs w:val="18"/>
        </w:rPr>
        <w:lastRenderedPageBreak/>
        <w:t xml:space="preserve">Fosterhjemskommunen </w:t>
      </w:r>
      <w:r w:rsidRPr="00DE4400">
        <w:rPr>
          <w:rFonts w:asciiTheme="minorHAnsi" w:hAnsiTheme="minorHAnsi"/>
          <w:sz w:val="18"/>
          <w:szCs w:val="18"/>
        </w:rPr>
        <w:t xml:space="preserve">skal kontrollere at rapporten fra tilsynet gir tilstrekkelig informasjon til at formålet med tilsynet må anses ivaretatt. Hvis rapporten har mangler, skal den som fører tilsyn skrive </w:t>
      </w:r>
      <w:proofErr w:type="spellStart"/>
      <w:r w:rsidRPr="00DE4400">
        <w:rPr>
          <w:rFonts w:asciiTheme="minorHAnsi" w:hAnsiTheme="minorHAnsi"/>
          <w:sz w:val="18"/>
          <w:szCs w:val="18"/>
        </w:rPr>
        <w:t>tilleggsrapport</w:t>
      </w:r>
      <w:proofErr w:type="spellEnd"/>
      <w:r w:rsidRPr="00DE4400">
        <w:rPr>
          <w:rFonts w:asciiTheme="minorHAnsi" w:hAnsiTheme="minorHAnsi"/>
          <w:sz w:val="18"/>
          <w:szCs w:val="18"/>
        </w:rPr>
        <w:t>, og om nødvendig foreta supplerende vurderinger. Endelig rapport som er godkjent av</w:t>
      </w:r>
      <w:r w:rsidRPr="00DE4400">
        <w:rPr>
          <w:rStyle w:val="highlight"/>
          <w:rFonts w:asciiTheme="minorHAnsi" w:hAnsiTheme="minorHAnsi"/>
          <w:sz w:val="18"/>
          <w:szCs w:val="18"/>
        </w:rPr>
        <w:t xml:space="preserve"> fosterhjemskommunen </w:t>
      </w:r>
      <w:r w:rsidRPr="00DE4400">
        <w:rPr>
          <w:rFonts w:asciiTheme="minorHAnsi" w:hAnsiTheme="minorHAnsi"/>
          <w:sz w:val="18"/>
          <w:szCs w:val="18"/>
        </w:rPr>
        <w:t>skal umiddelbart videresendes til barneverntjenesten i omsorgskommunen, og i kopi til barneverntjenesten i</w:t>
      </w:r>
      <w:r w:rsidRPr="00DE4400">
        <w:rPr>
          <w:rStyle w:val="highlight"/>
          <w:rFonts w:asciiTheme="minorHAnsi" w:hAnsiTheme="minorHAnsi"/>
          <w:sz w:val="18"/>
          <w:szCs w:val="18"/>
        </w:rPr>
        <w:t xml:space="preserve"> fosterhjemskommunen.</w:t>
      </w:r>
      <w:r w:rsidRPr="00DE4400">
        <w:rPr>
          <w:rFonts w:asciiTheme="minorHAnsi" w:hAnsiTheme="minorHAnsi"/>
          <w:sz w:val="18"/>
          <w:szCs w:val="18"/>
        </w:rPr>
        <w:t xml:space="preserve"> Når rapporten viser alvorlige mangler i barnets omsorgssituasjon skal</w:t>
      </w:r>
      <w:r w:rsidRPr="00DE4400">
        <w:rPr>
          <w:rStyle w:val="highlight"/>
          <w:rFonts w:asciiTheme="minorHAnsi" w:hAnsiTheme="minorHAnsi"/>
          <w:sz w:val="18"/>
          <w:szCs w:val="18"/>
        </w:rPr>
        <w:t xml:space="preserve"> fosterhjemskommunen </w:t>
      </w:r>
      <w:r w:rsidRPr="00DE4400">
        <w:rPr>
          <w:rFonts w:asciiTheme="minorHAnsi" w:hAnsiTheme="minorHAnsi"/>
          <w:sz w:val="18"/>
          <w:szCs w:val="18"/>
        </w:rPr>
        <w:t>sende kopi av rapporten til fylkesmannen.</w:t>
      </w:r>
    </w:p>
    <w:p w:rsidR="00DE4400" w:rsidRPr="00DE4400" w:rsidRDefault="00DE4400" w:rsidP="00DE4400">
      <w:pPr>
        <w:pStyle w:val="mortaga"/>
        <w:rPr>
          <w:rFonts w:asciiTheme="minorHAnsi" w:hAnsiTheme="minorHAnsi"/>
          <w:sz w:val="18"/>
          <w:szCs w:val="18"/>
        </w:rPr>
      </w:pPr>
      <w:r w:rsidRPr="00DE4400">
        <w:rPr>
          <w:rFonts w:asciiTheme="minorHAnsi" w:hAnsiTheme="minorHAnsi"/>
          <w:sz w:val="18"/>
          <w:szCs w:val="18"/>
        </w:rPr>
        <w:t>Barneverntjenesten i omsorgskommunen skal følge opp rapporten og umiddelbart sørge for å følge opp forhold som gir grunn til bekymring.</w:t>
      </w:r>
      <w:r w:rsidRPr="00DE4400">
        <w:rPr>
          <w:rStyle w:val="highlight"/>
          <w:rFonts w:asciiTheme="minorHAnsi" w:hAnsiTheme="minorHAnsi"/>
          <w:sz w:val="18"/>
          <w:szCs w:val="18"/>
        </w:rPr>
        <w:t xml:space="preserve"> Fosterhjemskommunen </w:t>
      </w:r>
      <w:r w:rsidRPr="00DE4400">
        <w:rPr>
          <w:rFonts w:asciiTheme="minorHAnsi" w:hAnsiTheme="minorHAnsi"/>
          <w:sz w:val="18"/>
          <w:szCs w:val="18"/>
        </w:rPr>
        <w:t>skal ved etterfølgende tilsyn kontrollere at forholdene er fulgt opp.</w:t>
      </w:r>
    </w:p>
    <w:p w:rsidR="002A735F" w:rsidRDefault="002A735F">
      <w:pPr>
        <w:rPr>
          <w:sz w:val="18"/>
          <w:szCs w:val="18"/>
        </w:rPr>
      </w:pPr>
    </w:p>
    <w:p w:rsidR="002A735F" w:rsidRPr="00F03CB0" w:rsidRDefault="002A735F">
      <w:pPr>
        <w:rPr>
          <w:b/>
          <w:i/>
          <w:sz w:val="20"/>
          <w:szCs w:val="20"/>
        </w:rPr>
      </w:pPr>
      <w:r w:rsidRPr="00F03CB0">
        <w:rPr>
          <w:b/>
          <w:i/>
          <w:sz w:val="20"/>
          <w:szCs w:val="20"/>
        </w:rPr>
        <w:t>Tips ved rapportskriving:</w:t>
      </w:r>
    </w:p>
    <w:p w:rsidR="002A735F" w:rsidRPr="00F03CB0" w:rsidRDefault="002A735F" w:rsidP="002A735F">
      <w:pPr>
        <w:numPr>
          <w:ilvl w:val="0"/>
          <w:numId w:val="8"/>
        </w:numPr>
        <w:rPr>
          <w:sz w:val="18"/>
          <w:szCs w:val="18"/>
        </w:rPr>
      </w:pPr>
      <w:r w:rsidRPr="00F03CB0">
        <w:rPr>
          <w:sz w:val="18"/>
          <w:szCs w:val="18"/>
        </w:rPr>
        <w:t xml:space="preserve">Skriv ned hvem som kommer med ulike utsagn, påstander eller vurderinger (fosterbarnet, fosterfamilien evt. andre) </w:t>
      </w:r>
    </w:p>
    <w:p w:rsidR="002A735F" w:rsidRPr="00F03CB0" w:rsidRDefault="002A735F" w:rsidP="002A735F">
      <w:pPr>
        <w:numPr>
          <w:ilvl w:val="0"/>
          <w:numId w:val="8"/>
        </w:numPr>
        <w:rPr>
          <w:sz w:val="18"/>
          <w:szCs w:val="18"/>
        </w:rPr>
      </w:pPr>
      <w:r w:rsidRPr="00F03CB0">
        <w:rPr>
          <w:sz w:val="18"/>
          <w:szCs w:val="18"/>
        </w:rPr>
        <w:t>Skill mellom egne observasjoner og andre sine opplysninger</w:t>
      </w:r>
    </w:p>
    <w:p w:rsidR="002A735F" w:rsidRPr="00F03CB0" w:rsidRDefault="002A735F" w:rsidP="002A735F">
      <w:pPr>
        <w:numPr>
          <w:ilvl w:val="0"/>
          <w:numId w:val="8"/>
        </w:numPr>
        <w:rPr>
          <w:sz w:val="18"/>
          <w:szCs w:val="18"/>
        </w:rPr>
      </w:pPr>
      <w:r w:rsidRPr="00F03CB0">
        <w:rPr>
          <w:sz w:val="18"/>
          <w:szCs w:val="18"/>
        </w:rPr>
        <w:t>Skill mellom egne observasjoner og egne vurderinger</w:t>
      </w:r>
    </w:p>
    <w:p w:rsidR="002A735F" w:rsidRPr="00F03CB0" w:rsidRDefault="002A735F" w:rsidP="002A735F">
      <w:pPr>
        <w:numPr>
          <w:ilvl w:val="0"/>
          <w:numId w:val="8"/>
        </w:numPr>
        <w:rPr>
          <w:sz w:val="18"/>
          <w:szCs w:val="18"/>
        </w:rPr>
      </w:pPr>
      <w:r w:rsidRPr="00F03CB0">
        <w:rPr>
          <w:sz w:val="18"/>
          <w:szCs w:val="18"/>
        </w:rPr>
        <w:t>Det er ikke forventet at du skal ha nye opplysninger på alle punkter etter hvert tilsynsbesøk</w:t>
      </w:r>
    </w:p>
    <w:p w:rsidR="002A735F" w:rsidRPr="00F03CB0" w:rsidRDefault="002A735F" w:rsidP="002A735F">
      <w:pPr>
        <w:numPr>
          <w:ilvl w:val="0"/>
          <w:numId w:val="8"/>
        </w:numPr>
        <w:rPr>
          <w:sz w:val="18"/>
          <w:szCs w:val="18"/>
        </w:rPr>
      </w:pPr>
      <w:r w:rsidRPr="00F03CB0">
        <w:rPr>
          <w:sz w:val="18"/>
          <w:szCs w:val="18"/>
        </w:rPr>
        <w:t>Still deg følgende spørsmål: Har jeg klart å få frem det viktigste fra tilsynsbesøket? Har jeg klart å være tydelig på hva som er mine vurderinger og det som faktisk ble sagt og observert?</w:t>
      </w:r>
    </w:p>
    <w:p w:rsidR="002A735F" w:rsidRPr="00F03CB0" w:rsidRDefault="002A735F" w:rsidP="002A735F">
      <w:pPr>
        <w:numPr>
          <w:ilvl w:val="0"/>
          <w:numId w:val="8"/>
        </w:numPr>
        <w:rPr>
          <w:sz w:val="18"/>
          <w:szCs w:val="18"/>
        </w:rPr>
      </w:pPr>
      <w:r w:rsidRPr="00F03CB0">
        <w:rPr>
          <w:sz w:val="18"/>
          <w:szCs w:val="18"/>
        </w:rPr>
        <w:t xml:space="preserve">Ta kontakt med fosterhjemsrådgiver eller saksbehandler hvis du har spørsmål eller ønsker råd og veiledning. </w:t>
      </w:r>
    </w:p>
    <w:p w:rsidR="002A735F" w:rsidRPr="00316824" w:rsidRDefault="002A735F">
      <w:pPr>
        <w:rPr>
          <w:sz w:val="18"/>
          <w:szCs w:val="18"/>
        </w:rPr>
      </w:pPr>
    </w:p>
    <w:sectPr w:rsidR="002A735F" w:rsidRPr="00316824">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512" w:rsidRDefault="003D0512" w:rsidP="008B682D">
      <w:pPr>
        <w:spacing w:after="0" w:line="240" w:lineRule="auto"/>
      </w:pPr>
      <w:r>
        <w:separator/>
      </w:r>
    </w:p>
  </w:endnote>
  <w:endnote w:type="continuationSeparator" w:id="0">
    <w:p w:rsidR="003D0512" w:rsidRDefault="003D0512" w:rsidP="008B6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512" w:rsidRDefault="003D0512" w:rsidP="008B682D">
      <w:pPr>
        <w:spacing w:after="0" w:line="240" w:lineRule="auto"/>
      </w:pPr>
      <w:r>
        <w:separator/>
      </w:r>
    </w:p>
  </w:footnote>
  <w:footnote w:type="continuationSeparator" w:id="0">
    <w:p w:rsidR="003D0512" w:rsidRDefault="003D0512" w:rsidP="008B68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515D6"/>
    <w:multiLevelType w:val="hybridMultilevel"/>
    <w:tmpl w:val="F17A883E"/>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09734288"/>
    <w:multiLevelType w:val="hybridMultilevel"/>
    <w:tmpl w:val="5524B44C"/>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0B451932"/>
    <w:multiLevelType w:val="hybridMultilevel"/>
    <w:tmpl w:val="36363830"/>
    <w:lvl w:ilvl="0" w:tplc="A0BE2EA0">
      <w:numFmt w:val="bullet"/>
      <w:lvlText w:val=""/>
      <w:lvlJc w:val="left"/>
      <w:pPr>
        <w:ind w:left="720" w:hanging="360"/>
      </w:pPr>
      <w:rPr>
        <w:rFonts w:ascii="Symbol" w:eastAsia="Times New Roman" w:hAnsi="Symbol" w:hint="default"/>
        <w:b/>
        <w:sz w:val="28"/>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195A458E"/>
    <w:multiLevelType w:val="hybridMultilevel"/>
    <w:tmpl w:val="B198C96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40DB65C9"/>
    <w:multiLevelType w:val="hybridMultilevel"/>
    <w:tmpl w:val="0F823660"/>
    <w:lvl w:ilvl="0" w:tplc="0414000F">
      <w:start w:val="1"/>
      <w:numFmt w:val="decimal"/>
      <w:lvlText w:val="%1."/>
      <w:lvlJc w:val="left"/>
      <w:pPr>
        <w:ind w:left="72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5">
    <w:nsid w:val="485933FD"/>
    <w:multiLevelType w:val="hybridMultilevel"/>
    <w:tmpl w:val="3F54F3BA"/>
    <w:lvl w:ilvl="0" w:tplc="E79A9CA0">
      <w:numFmt w:val="bullet"/>
      <w:lvlText w:val=""/>
      <w:lvlJc w:val="left"/>
      <w:pPr>
        <w:ind w:left="720" w:hanging="360"/>
      </w:pPr>
      <w:rPr>
        <w:rFonts w:ascii="Symbol" w:eastAsia="Times New Roman"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57C32478"/>
    <w:multiLevelType w:val="hybridMultilevel"/>
    <w:tmpl w:val="A3B4E102"/>
    <w:lvl w:ilvl="0" w:tplc="E79A9CA0">
      <w:numFmt w:val="bullet"/>
      <w:lvlText w:val=""/>
      <w:lvlJc w:val="left"/>
      <w:pPr>
        <w:ind w:left="720" w:hanging="360"/>
      </w:pPr>
      <w:rPr>
        <w:rFonts w:ascii="Symbol" w:eastAsia="Times New Roman"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740111EB"/>
    <w:multiLevelType w:val="hybridMultilevel"/>
    <w:tmpl w:val="51AEEEB2"/>
    <w:lvl w:ilvl="0" w:tplc="A0BE2EA0">
      <w:numFmt w:val="bullet"/>
      <w:lvlText w:val=""/>
      <w:lvlJc w:val="left"/>
      <w:pPr>
        <w:ind w:left="1440" w:hanging="360"/>
      </w:pPr>
      <w:rPr>
        <w:rFonts w:ascii="Symbol" w:eastAsia="Times New Roman" w:hAnsi="Symbol" w:hint="default"/>
        <w:b/>
        <w:sz w:val="28"/>
      </w:rPr>
    </w:lvl>
    <w:lvl w:ilvl="1" w:tplc="04140003" w:tentative="1">
      <w:start w:val="1"/>
      <w:numFmt w:val="bullet"/>
      <w:lvlText w:val="o"/>
      <w:lvlJc w:val="left"/>
      <w:pPr>
        <w:ind w:left="2160" w:hanging="360"/>
      </w:pPr>
      <w:rPr>
        <w:rFonts w:ascii="Courier New" w:hAnsi="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hint="default"/>
      </w:rPr>
    </w:lvl>
    <w:lvl w:ilvl="8" w:tplc="04140005" w:tentative="1">
      <w:start w:val="1"/>
      <w:numFmt w:val="bullet"/>
      <w:lvlText w:val=""/>
      <w:lvlJc w:val="left"/>
      <w:pPr>
        <w:ind w:left="7200" w:hanging="360"/>
      </w:pPr>
      <w:rPr>
        <w:rFonts w:ascii="Wingdings" w:hAnsi="Wingdings" w:hint="default"/>
      </w:rPr>
    </w:lvl>
  </w:abstractNum>
  <w:num w:numId="1">
    <w:abstractNumId w:val="4"/>
  </w:num>
  <w:num w:numId="2">
    <w:abstractNumId w:val="2"/>
  </w:num>
  <w:num w:numId="3">
    <w:abstractNumId w:val="7"/>
  </w:num>
  <w:num w:numId="4">
    <w:abstractNumId w:val="5"/>
  </w:num>
  <w:num w:numId="5">
    <w:abstractNumId w:val="6"/>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650"/>
    <w:rsid w:val="000063E3"/>
    <w:rsid w:val="000A56A2"/>
    <w:rsid w:val="000C7A41"/>
    <w:rsid w:val="000E2560"/>
    <w:rsid w:val="000E67EA"/>
    <w:rsid w:val="000F4558"/>
    <w:rsid w:val="000F7F44"/>
    <w:rsid w:val="001343CB"/>
    <w:rsid w:val="00195D2B"/>
    <w:rsid w:val="001B0BE6"/>
    <w:rsid w:val="001E5F07"/>
    <w:rsid w:val="002A735F"/>
    <w:rsid w:val="002D0FF3"/>
    <w:rsid w:val="002E0747"/>
    <w:rsid w:val="00316824"/>
    <w:rsid w:val="00381D17"/>
    <w:rsid w:val="00382838"/>
    <w:rsid w:val="003A0EA0"/>
    <w:rsid w:val="003D0512"/>
    <w:rsid w:val="00400F43"/>
    <w:rsid w:val="00414979"/>
    <w:rsid w:val="00420357"/>
    <w:rsid w:val="004866AB"/>
    <w:rsid w:val="00491EEE"/>
    <w:rsid w:val="004B3D5D"/>
    <w:rsid w:val="004E5EB9"/>
    <w:rsid w:val="005068FB"/>
    <w:rsid w:val="00571BD1"/>
    <w:rsid w:val="005A0C59"/>
    <w:rsid w:val="005B0125"/>
    <w:rsid w:val="005D3140"/>
    <w:rsid w:val="005D42B1"/>
    <w:rsid w:val="005E1F8F"/>
    <w:rsid w:val="00606FB5"/>
    <w:rsid w:val="00621504"/>
    <w:rsid w:val="00631E85"/>
    <w:rsid w:val="006E3F9D"/>
    <w:rsid w:val="00701538"/>
    <w:rsid w:val="007A1003"/>
    <w:rsid w:val="007A169A"/>
    <w:rsid w:val="007C21E5"/>
    <w:rsid w:val="007D0916"/>
    <w:rsid w:val="007F050A"/>
    <w:rsid w:val="0084322F"/>
    <w:rsid w:val="00873531"/>
    <w:rsid w:val="008B16AC"/>
    <w:rsid w:val="008B682D"/>
    <w:rsid w:val="00906ABF"/>
    <w:rsid w:val="009606EC"/>
    <w:rsid w:val="00962591"/>
    <w:rsid w:val="00974DF8"/>
    <w:rsid w:val="009B41C7"/>
    <w:rsid w:val="009F3F41"/>
    <w:rsid w:val="00A03195"/>
    <w:rsid w:val="00A1391F"/>
    <w:rsid w:val="00A33849"/>
    <w:rsid w:val="00B03C32"/>
    <w:rsid w:val="00B24871"/>
    <w:rsid w:val="00B27075"/>
    <w:rsid w:val="00B335CD"/>
    <w:rsid w:val="00B40903"/>
    <w:rsid w:val="00B73EEB"/>
    <w:rsid w:val="00BB7D31"/>
    <w:rsid w:val="00BD06DE"/>
    <w:rsid w:val="00BE59A3"/>
    <w:rsid w:val="00C021B5"/>
    <w:rsid w:val="00C45EA0"/>
    <w:rsid w:val="00C50B7F"/>
    <w:rsid w:val="00C8214E"/>
    <w:rsid w:val="00C90650"/>
    <w:rsid w:val="00C95381"/>
    <w:rsid w:val="00D05EAC"/>
    <w:rsid w:val="00D540D8"/>
    <w:rsid w:val="00D767B0"/>
    <w:rsid w:val="00D81AF4"/>
    <w:rsid w:val="00D96431"/>
    <w:rsid w:val="00DA1325"/>
    <w:rsid w:val="00DA621D"/>
    <w:rsid w:val="00DB5BEA"/>
    <w:rsid w:val="00DE4400"/>
    <w:rsid w:val="00DF14C7"/>
    <w:rsid w:val="00DF4D49"/>
    <w:rsid w:val="00E30CC0"/>
    <w:rsid w:val="00E927F9"/>
    <w:rsid w:val="00EA7537"/>
    <w:rsid w:val="00F03CB0"/>
    <w:rsid w:val="00F61D18"/>
    <w:rsid w:val="00F8556B"/>
    <w:rsid w:val="00FB4A7A"/>
    <w:rsid w:val="00FC068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rFonts w:cs="Times New Roman"/>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D540D8"/>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8B682D"/>
    <w:pPr>
      <w:tabs>
        <w:tab w:val="center" w:pos="4536"/>
        <w:tab w:val="right" w:pos="9072"/>
      </w:tabs>
    </w:pPr>
  </w:style>
  <w:style w:type="character" w:customStyle="1" w:styleId="TopptekstTegn">
    <w:name w:val="Topptekst Tegn"/>
    <w:basedOn w:val="Standardskriftforavsnitt"/>
    <w:link w:val="Topptekst"/>
    <w:uiPriority w:val="99"/>
    <w:locked/>
    <w:rsid w:val="008B682D"/>
    <w:rPr>
      <w:rFonts w:cs="Times New Roman"/>
    </w:rPr>
  </w:style>
  <w:style w:type="paragraph" w:styleId="Bunntekst">
    <w:name w:val="footer"/>
    <w:basedOn w:val="Normal"/>
    <w:link w:val="BunntekstTegn"/>
    <w:uiPriority w:val="99"/>
    <w:unhideWhenUsed/>
    <w:rsid w:val="008B682D"/>
    <w:pPr>
      <w:tabs>
        <w:tab w:val="center" w:pos="4536"/>
        <w:tab w:val="right" w:pos="9072"/>
      </w:tabs>
    </w:pPr>
  </w:style>
  <w:style w:type="character" w:customStyle="1" w:styleId="BunntekstTegn">
    <w:name w:val="Bunntekst Tegn"/>
    <w:basedOn w:val="Standardskriftforavsnitt"/>
    <w:link w:val="Bunntekst"/>
    <w:uiPriority w:val="99"/>
    <w:locked/>
    <w:rsid w:val="008B682D"/>
    <w:rPr>
      <w:rFonts w:cs="Times New Roman"/>
    </w:rPr>
  </w:style>
  <w:style w:type="paragraph" w:styleId="Bobletekst">
    <w:name w:val="Balloon Text"/>
    <w:basedOn w:val="Normal"/>
    <w:link w:val="BobletekstTegn"/>
    <w:uiPriority w:val="99"/>
    <w:semiHidden/>
    <w:unhideWhenUsed/>
    <w:rsid w:val="00BB7D31"/>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locked/>
    <w:rsid w:val="00BB7D31"/>
    <w:rPr>
      <w:rFonts w:ascii="Tahoma" w:hAnsi="Tahoma" w:cs="Times New Roman"/>
      <w:sz w:val="16"/>
    </w:rPr>
  </w:style>
  <w:style w:type="character" w:styleId="Utheving">
    <w:name w:val="Emphasis"/>
    <w:basedOn w:val="Standardskriftforavsnitt"/>
    <w:uiPriority w:val="20"/>
    <w:qFormat/>
    <w:rsid w:val="00DE4400"/>
    <w:rPr>
      <w:i/>
    </w:rPr>
  </w:style>
  <w:style w:type="character" w:customStyle="1" w:styleId="highlight">
    <w:name w:val="highlight"/>
    <w:rsid w:val="00DE4400"/>
  </w:style>
  <w:style w:type="paragraph" w:customStyle="1" w:styleId="mortaga">
    <w:name w:val="mortag_a"/>
    <w:basedOn w:val="Normal"/>
    <w:rsid w:val="00DE4400"/>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rFonts w:cs="Times New Roman"/>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D540D8"/>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8B682D"/>
    <w:pPr>
      <w:tabs>
        <w:tab w:val="center" w:pos="4536"/>
        <w:tab w:val="right" w:pos="9072"/>
      </w:tabs>
    </w:pPr>
  </w:style>
  <w:style w:type="character" w:customStyle="1" w:styleId="TopptekstTegn">
    <w:name w:val="Topptekst Tegn"/>
    <w:basedOn w:val="Standardskriftforavsnitt"/>
    <w:link w:val="Topptekst"/>
    <w:uiPriority w:val="99"/>
    <w:locked/>
    <w:rsid w:val="008B682D"/>
    <w:rPr>
      <w:rFonts w:cs="Times New Roman"/>
    </w:rPr>
  </w:style>
  <w:style w:type="paragraph" w:styleId="Bunntekst">
    <w:name w:val="footer"/>
    <w:basedOn w:val="Normal"/>
    <w:link w:val="BunntekstTegn"/>
    <w:uiPriority w:val="99"/>
    <w:unhideWhenUsed/>
    <w:rsid w:val="008B682D"/>
    <w:pPr>
      <w:tabs>
        <w:tab w:val="center" w:pos="4536"/>
        <w:tab w:val="right" w:pos="9072"/>
      </w:tabs>
    </w:pPr>
  </w:style>
  <w:style w:type="character" w:customStyle="1" w:styleId="BunntekstTegn">
    <w:name w:val="Bunntekst Tegn"/>
    <w:basedOn w:val="Standardskriftforavsnitt"/>
    <w:link w:val="Bunntekst"/>
    <w:uiPriority w:val="99"/>
    <w:locked/>
    <w:rsid w:val="008B682D"/>
    <w:rPr>
      <w:rFonts w:cs="Times New Roman"/>
    </w:rPr>
  </w:style>
  <w:style w:type="paragraph" w:styleId="Bobletekst">
    <w:name w:val="Balloon Text"/>
    <w:basedOn w:val="Normal"/>
    <w:link w:val="BobletekstTegn"/>
    <w:uiPriority w:val="99"/>
    <w:semiHidden/>
    <w:unhideWhenUsed/>
    <w:rsid w:val="00BB7D31"/>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locked/>
    <w:rsid w:val="00BB7D31"/>
    <w:rPr>
      <w:rFonts w:ascii="Tahoma" w:hAnsi="Tahoma" w:cs="Times New Roman"/>
      <w:sz w:val="16"/>
    </w:rPr>
  </w:style>
  <w:style w:type="character" w:styleId="Utheving">
    <w:name w:val="Emphasis"/>
    <w:basedOn w:val="Standardskriftforavsnitt"/>
    <w:uiPriority w:val="20"/>
    <w:qFormat/>
    <w:rsid w:val="00DE4400"/>
    <w:rPr>
      <w:i/>
    </w:rPr>
  </w:style>
  <w:style w:type="character" w:customStyle="1" w:styleId="highlight">
    <w:name w:val="highlight"/>
    <w:rsid w:val="00DE4400"/>
  </w:style>
  <w:style w:type="paragraph" w:customStyle="1" w:styleId="mortaga">
    <w:name w:val="mortag_a"/>
    <w:basedOn w:val="Normal"/>
    <w:rsid w:val="00DE4400"/>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667209">
      <w:marLeft w:val="0"/>
      <w:marRight w:val="0"/>
      <w:marTop w:val="0"/>
      <w:marBottom w:val="0"/>
      <w:divBdr>
        <w:top w:val="none" w:sz="0" w:space="0" w:color="auto"/>
        <w:left w:val="none" w:sz="0" w:space="0" w:color="auto"/>
        <w:bottom w:val="none" w:sz="0" w:space="0" w:color="auto"/>
        <w:right w:val="none" w:sz="0" w:space="0" w:color="auto"/>
      </w:divBdr>
      <w:divsChild>
        <w:div w:id="592667215">
          <w:marLeft w:val="0"/>
          <w:marRight w:val="0"/>
          <w:marTop w:val="0"/>
          <w:marBottom w:val="0"/>
          <w:divBdr>
            <w:top w:val="none" w:sz="0" w:space="0" w:color="auto"/>
            <w:left w:val="none" w:sz="0" w:space="0" w:color="auto"/>
            <w:bottom w:val="none" w:sz="0" w:space="0" w:color="auto"/>
            <w:right w:val="none" w:sz="0" w:space="0" w:color="auto"/>
          </w:divBdr>
          <w:divsChild>
            <w:div w:id="592667212">
              <w:marLeft w:val="0"/>
              <w:marRight w:val="0"/>
              <w:marTop w:val="0"/>
              <w:marBottom w:val="0"/>
              <w:divBdr>
                <w:top w:val="none" w:sz="0" w:space="0" w:color="auto"/>
                <w:left w:val="none" w:sz="0" w:space="0" w:color="auto"/>
                <w:bottom w:val="none" w:sz="0" w:space="0" w:color="auto"/>
                <w:right w:val="none" w:sz="0" w:space="0" w:color="auto"/>
              </w:divBdr>
              <w:divsChild>
                <w:div w:id="592667224">
                  <w:marLeft w:val="0"/>
                  <w:marRight w:val="0"/>
                  <w:marTop w:val="0"/>
                  <w:marBottom w:val="0"/>
                  <w:divBdr>
                    <w:top w:val="none" w:sz="0" w:space="0" w:color="auto"/>
                    <w:left w:val="none" w:sz="0" w:space="0" w:color="auto"/>
                    <w:bottom w:val="none" w:sz="0" w:space="0" w:color="auto"/>
                    <w:right w:val="none" w:sz="0" w:space="0" w:color="auto"/>
                  </w:divBdr>
                  <w:divsChild>
                    <w:div w:id="592667208">
                      <w:marLeft w:val="0"/>
                      <w:marRight w:val="0"/>
                      <w:marTop w:val="0"/>
                      <w:marBottom w:val="0"/>
                      <w:divBdr>
                        <w:top w:val="none" w:sz="0" w:space="0" w:color="auto"/>
                        <w:left w:val="none" w:sz="0" w:space="0" w:color="auto"/>
                        <w:bottom w:val="none" w:sz="0" w:space="0" w:color="auto"/>
                        <w:right w:val="none" w:sz="0" w:space="0" w:color="auto"/>
                      </w:divBdr>
                      <w:divsChild>
                        <w:div w:id="592667210">
                          <w:marLeft w:val="0"/>
                          <w:marRight w:val="0"/>
                          <w:marTop w:val="0"/>
                          <w:marBottom w:val="0"/>
                          <w:divBdr>
                            <w:top w:val="none" w:sz="0" w:space="0" w:color="auto"/>
                            <w:left w:val="none" w:sz="0" w:space="0" w:color="auto"/>
                            <w:bottom w:val="none" w:sz="0" w:space="0" w:color="auto"/>
                            <w:right w:val="none" w:sz="0" w:space="0" w:color="auto"/>
                          </w:divBdr>
                          <w:divsChild>
                            <w:div w:id="59266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2667218">
      <w:marLeft w:val="0"/>
      <w:marRight w:val="0"/>
      <w:marTop w:val="0"/>
      <w:marBottom w:val="0"/>
      <w:divBdr>
        <w:top w:val="none" w:sz="0" w:space="0" w:color="auto"/>
        <w:left w:val="none" w:sz="0" w:space="0" w:color="auto"/>
        <w:bottom w:val="none" w:sz="0" w:space="0" w:color="auto"/>
        <w:right w:val="none" w:sz="0" w:space="0" w:color="auto"/>
      </w:divBdr>
      <w:divsChild>
        <w:div w:id="592667217">
          <w:marLeft w:val="0"/>
          <w:marRight w:val="0"/>
          <w:marTop w:val="300"/>
          <w:marBottom w:val="0"/>
          <w:divBdr>
            <w:top w:val="none" w:sz="0" w:space="0" w:color="auto"/>
            <w:left w:val="none" w:sz="0" w:space="0" w:color="auto"/>
            <w:bottom w:val="none" w:sz="0" w:space="0" w:color="auto"/>
            <w:right w:val="none" w:sz="0" w:space="0" w:color="auto"/>
          </w:divBdr>
        </w:div>
      </w:divsChild>
    </w:div>
    <w:div w:id="592667219">
      <w:marLeft w:val="0"/>
      <w:marRight w:val="0"/>
      <w:marTop w:val="0"/>
      <w:marBottom w:val="0"/>
      <w:divBdr>
        <w:top w:val="none" w:sz="0" w:space="0" w:color="auto"/>
        <w:left w:val="none" w:sz="0" w:space="0" w:color="auto"/>
        <w:bottom w:val="none" w:sz="0" w:space="0" w:color="auto"/>
        <w:right w:val="none" w:sz="0" w:space="0" w:color="auto"/>
      </w:divBdr>
      <w:divsChild>
        <w:div w:id="592667220">
          <w:marLeft w:val="0"/>
          <w:marRight w:val="0"/>
          <w:marTop w:val="300"/>
          <w:marBottom w:val="0"/>
          <w:divBdr>
            <w:top w:val="none" w:sz="0" w:space="0" w:color="auto"/>
            <w:left w:val="none" w:sz="0" w:space="0" w:color="auto"/>
            <w:bottom w:val="none" w:sz="0" w:space="0" w:color="auto"/>
            <w:right w:val="none" w:sz="0" w:space="0" w:color="auto"/>
          </w:divBdr>
        </w:div>
      </w:divsChild>
    </w:div>
    <w:div w:id="592667222">
      <w:marLeft w:val="0"/>
      <w:marRight w:val="0"/>
      <w:marTop w:val="0"/>
      <w:marBottom w:val="0"/>
      <w:divBdr>
        <w:top w:val="none" w:sz="0" w:space="0" w:color="auto"/>
        <w:left w:val="none" w:sz="0" w:space="0" w:color="auto"/>
        <w:bottom w:val="none" w:sz="0" w:space="0" w:color="auto"/>
        <w:right w:val="none" w:sz="0" w:space="0" w:color="auto"/>
      </w:divBdr>
      <w:divsChild>
        <w:div w:id="592667221">
          <w:marLeft w:val="0"/>
          <w:marRight w:val="0"/>
          <w:marTop w:val="300"/>
          <w:marBottom w:val="0"/>
          <w:divBdr>
            <w:top w:val="none" w:sz="0" w:space="0" w:color="auto"/>
            <w:left w:val="none" w:sz="0" w:space="0" w:color="auto"/>
            <w:bottom w:val="none" w:sz="0" w:space="0" w:color="auto"/>
            <w:right w:val="none" w:sz="0" w:space="0" w:color="auto"/>
          </w:divBdr>
        </w:div>
      </w:divsChild>
    </w:div>
    <w:div w:id="592667225">
      <w:marLeft w:val="0"/>
      <w:marRight w:val="0"/>
      <w:marTop w:val="0"/>
      <w:marBottom w:val="0"/>
      <w:divBdr>
        <w:top w:val="none" w:sz="0" w:space="0" w:color="auto"/>
        <w:left w:val="none" w:sz="0" w:space="0" w:color="auto"/>
        <w:bottom w:val="none" w:sz="0" w:space="0" w:color="auto"/>
        <w:right w:val="none" w:sz="0" w:space="0" w:color="auto"/>
      </w:divBdr>
      <w:divsChild>
        <w:div w:id="592667216">
          <w:marLeft w:val="0"/>
          <w:marRight w:val="0"/>
          <w:marTop w:val="0"/>
          <w:marBottom w:val="0"/>
          <w:divBdr>
            <w:top w:val="none" w:sz="0" w:space="0" w:color="auto"/>
            <w:left w:val="none" w:sz="0" w:space="0" w:color="auto"/>
            <w:bottom w:val="none" w:sz="0" w:space="0" w:color="auto"/>
            <w:right w:val="none" w:sz="0" w:space="0" w:color="auto"/>
          </w:divBdr>
          <w:divsChild>
            <w:div w:id="592667223">
              <w:marLeft w:val="0"/>
              <w:marRight w:val="0"/>
              <w:marTop w:val="0"/>
              <w:marBottom w:val="0"/>
              <w:divBdr>
                <w:top w:val="none" w:sz="0" w:space="0" w:color="auto"/>
                <w:left w:val="none" w:sz="0" w:space="0" w:color="auto"/>
                <w:bottom w:val="none" w:sz="0" w:space="0" w:color="auto"/>
                <w:right w:val="none" w:sz="0" w:space="0" w:color="auto"/>
              </w:divBdr>
              <w:divsChild>
                <w:div w:id="592667213">
                  <w:marLeft w:val="0"/>
                  <w:marRight w:val="0"/>
                  <w:marTop w:val="0"/>
                  <w:marBottom w:val="0"/>
                  <w:divBdr>
                    <w:top w:val="none" w:sz="0" w:space="0" w:color="auto"/>
                    <w:left w:val="none" w:sz="0" w:space="0" w:color="auto"/>
                    <w:bottom w:val="none" w:sz="0" w:space="0" w:color="auto"/>
                    <w:right w:val="none" w:sz="0" w:space="0" w:color="auto"/>
                  </w:divBdr>
                  <w:divsChild>
                    <w:div w:id="592667206">
                      <w:marLeft w:val="0"/>
                      <w:marRight w:val="0"/>
                      <w:marTop w:val="0"/>
                      <w:marBottom w:val="0"/>
                      <w:divBdr>
                        <w:top w:val="none" w:sz="0" w:space="0" w:color="auto"/>
                        <w:left w:val="none" w:sz="0" w:space="0" w:color="auto"/>
                        <w:bottom w:val="none" w:sz="0" w:space="0" w:color="auto"/>
                        <w:right w:val="none" w:sz="0" w:space="0" w:color="auto"/>
                      </w:divBdr>
                      <w:divsChild>
                        <w:div w:id="592667211">
                          <w:marLeft w:val="0"/>
                          <w:marRight w:val="0"/>
                          <w:marTop w:val="0"/>
                          <w:marBottom w:val="0"/>
                          <w:divBdr>
                            <w:top w:val="none" w:sz="0" w:space="0" w:color="auto"/>
                            <w:left w:val="none" w:sz="0" w:space="0" w:color="auto"/>
                            <w:bottom w:val="none" w:sz="0" w:space="0" w:color="auto"/>
                            <w:right w:val="none" w:sz="0" w:space="0" w:color="auto"/>
                          </w:divBdr>
                          <w:divsChild>
                            <w:div w:id="59266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solbergtunetbarnehage.no/barneteamet-i-as.5045049-161831.html"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426B2-8489-4774-AFF3-4B5FAFE70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ACBE7635</Template>
  <TotalTime>0</TotalTime>
  <Pages>4</Pages>
  <Words>1086</Words>
  <Characters>6698</Characters>
  <Application>Microsoft Office Word</Application>
  <DocSecurity>4</DocSecurity>
  <Lines>55</Lines>
  <Paragraphs>15</Paragraphs>
  <ScaleCrop>false</ScaleCrop>
  <HeadingPairs>
    <vt:vector size="2" baseType="variant">
      <vt:variant>
        <vt:lpstr>Tittel</vt:lpstr>
      </vt:variant>
      <vt:variant>
        <vt:i4>1</vt:i4>
      </vt:variant>
    </vt:vector>
  </HeadingPairs>
  <TitlesOfParts>
    <vt:vector size="1" baseType="lpstr">
      <vt:lpstr/>
    </vt:vector>
  </TitlesOfParts>
  <Company>Ås Kommune</Company>
  <LinksUpToDate>false</LinksUpToDate>
  <CharactersWithSpaces>7769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Ingvill Madsen</dc:creator>
  <cp:lastModifiedBy>as kommune</cp:lastModifiedBy>
  <cp:revision>2</cp:revision>
  <cp:lastPrinted>2015-05-04T12:24:00Z</cp:lastPrinted>
  <dcterms:created xsi:type="dcterms:W3CDTF">2018-11-26T09:42:00Z</dcterms:created>
  <dcterms:modified xsi:type="dcterms:W3CDTF">2018-11-26T09:42:00Z</dcterms:modified>
</cp:coreProperties>
</file>